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25A9F" w14:textId="2A342F81" w:rsidR="00243658" w:rsidRDefault="00243658" w:rsidP="00C66024">
      <w:pPr>
        <w:tabs>
          <w:tab w:val="left" w:pos="1260"/>
        </w:tabs>
        <w:jc w:val="center"/>
        <w:rPr>
          <w:rFonts w:eastAsia="Times New Roman" w:cs="Times New Roman"/>
          <w:b/>
          <w:bCs/>
          <w:color w:val="000000"/>
          <w:sz w:val="32"/>
          <w:szCs w:val="32"/>
        </w:rPr>
      </w:pPr>
      <w:r w:rsidRPr="00243658">
        <w:rPr>
          <w:rFonts w:eastAsia="Times New Roman" w:cs="Times New Roman"/>
          <w:b/>
          <w:bCs/>
          <w:color w:val="000000"/>
          <w:sz w:val="32"/>
          <w:szCs w:val="32"/>
        </w:rPr>
        <w:t>Policing, Crime,</w:t>
      </w:r>
      <w:r w:rsidR="006630B2" w:rsidRPr="00243658">
        <w:rPr>
          <w:rFonts w:eastAsia="Times New Roman" w:cs="Times New Roman"/>
          <w:b/>
          <w:bCs/>
          <w:color w:val="000000"/>
          <w:sz w:val="32"/>
          <w:szCs w:val="32"/>
        </w:rPr>
        <w:t> Evidence</w:t>
      </w:r>
      <w:r w:rsidRPr="00243658">
        <w:rPr>
          <w:rFonts w:eastAsia="Times New Roman" w:cs="Times New Roman"/>
          <w:b/>
          <w:bCs/>
          <w:color w:val="000000"/>
          <w:sz w:val="32"/>
          <w:szCs w:val="32"/>
        </w:rPr>
        <w:t>, and Legitimacy</w:t>
      </w:r>
    </w:p>
    <w:p w14:paraId="2F0F2B60" w14:textId="73FFCE99" w:rsidR="00AB71A2" w:rsidRPr="00AB71A2" w:rsidRDefault="00AB71A2" w:rsidP="00C66024">
      <w:pPr>
        <w:jc w:val="center"/>
        <w:rPr>
          <w:rFonts w:eastAsia="Times New Roman" w:cs="Times New Roman"/>
          <w:b/>
          <w:bCs/>
          <w:color w:val="000000"/>
          <w:sz w:val="28"/>
          <w:szCs w:val="28"/>
        </w:rPr>
      </w:pPr>
      <w:r w:rsidRPr="00AB71A2">
        <w:rPr>
          <w:rFonts w:eastAsia="Times New Roman" w:cs="Times New Roman"/>
          <w:b/>
          <w:bCs/>
          <w:color w:val="000000"/>
          <w:sz w:val="28"/>
          <w:szCs w:val="28"/>
        </w:rPr>
        <w:t>SUP-710</w:t>
      </w:r>
    </w:p>
    <w:p w14:paraId="1311B5F5" w14:textId="1D324A75" w:rsidR="009B2198" w:rsidRPr="00B25D58" w:rsidRDefault="009B2198" w:rsidP="00C66024">
      <w:pPr>
        <w:jc w:val="center"/>
        <w:rPr>
          <w:rFonts w:eastAsia="Times New Roman" w:cs="Times New Roman"/>
          <w:bCs/>
          <w:color w:val="000000"/>
          <w:sz w:val="28"/>
        </w:rPr>
      </w:pPr>
      <w:r w:rsidRPr="00B25D58">
        <w:rPr>
          <w:rFonts w:eastAsia="Times New Roman" w:cs="Times New Roman"/>
          <w:bCs/>
          <w:color w:val="000000"/>
          <w:sz w:val="28"/>
        </w:rPr>
        <w:t>Tuesday</w:t>
      </w:r>
      <w:r w:rsidR="00B25D58">
        <w:rPr>
          <w:rFonts w:eastAsia="Times New Roman" w:cs="Times New Roman"/>
          <w:bCs/>
          <w:color w:val="000000"/>
          <w:sz w:val="28"/>
        </w:rPr>
        <w:t>s</w:t>
      </w:r>
      <w:r w:rsidRPr="00B25D58">
        <w:rPr>
          <w:rFonts w:eastAsia="Times New Roman" w:cs="Times New Roman"/>
          <w:bCs/>
          <w:color w:val="000000"/>
          <w:sz w:val="28"/>
        </w:rPr>
        <w:t xml:space="preserve"> and Thursday</w:t>
      </w:r>
      <w:r w:rsidR="00B25D58">
        <w:rPr>
          <w:rFonts w:eastAsia="Times New Roman" w:cs="Times New Roman"/>
          <w:bCs/>
          <w:color w:val="000000"/>
          <w:sz w:val="28"/>
        </w:rPr>
        <w:t>s,</w:t>
      </w:r>
      <w:r w:rsidRPr="00B25D58">
        <w:rPr>
          <w:rFonts w:eastAsia="Times New Roman" w:cs="Times New Roman"/>
          <w:bCs/>
          <w:color w:val="000000"/>
          <w:sz w:val="28"/>
        </w:rPr>
        <w:t xml:space="preserve"> 10:15 to 11:30</w:t>
      </w:r>
      <w:r w:rsidR="00B25D58">
        <w:rPr>
          <w:rFonts w:eastAsia="Times New Roman" w:cs="Times New Roman"/>
          <w:bCs/>
          <w:color w:val="000000"/>
          <w:sz w:val="28"/>
        </w:rPr>
        <w:t>am</w:t>
      </w:r>
    </w:p>
    <w:p w14:paraId="679927E4" w14:textId="5132600C" w:rsidR="009B2198" w:rsidRPr="00B25D58" w:rsidRDefault="00A56D53" w:rsidP="00C66024">
      <w:pPr>
        <w:jc w:val="center"/>
        <w:rPr>
          <w:rFonts w:eastAsia="Times New Roman" w:cs="Times New Roman"/>
          <w:bCs/>
          <w:color w:val="000000"/>
          <w:sz w:val="28"/>
        </w:rPr>
      </w:pPr>
      <w:r w:rsidRPr="00B25D58">
        <w:rPr>
          <w:rFonts w:eastAsia="Times New Roman" w:cs="Times New Roman"/>
          <w:bCs/>
          <w:color w:val="000000"/>
          <w:sz w:val="28"/>
        </w:rPr>
        <w:t xml:space="preserve">Weil </w:t>
      </w:r>
      <w:r w:rsidR="00B25D58">
        <w:rPr>
          <w:rFonts w:eastAsia="Times New Roman" w:cs="Times New Roman"/>
          <w:bCs/>
          <w:color w:val="000000"/>
          <w:sz w:val="28"/>
        </w:rPr>
        <w:t xml:space="preserve">Town </w:t>
      </w:r>
      <w:r w:rsidR="009B2198" w:rsidRPr="00B25D58">
        <w:rPr>
          <w:rFonts w:eastAsia="Times New Roman" w:cs="Times New Roman"/>
          <w:bCs/>
          <w:color w:val="000000"/>
          <w:sz w:val="28"/>
        </w:rPr>
        <w:t xml:space="preserve">Hall, </w:t>
      </w:r>
      <w:proofErr w:type="spellStart"/>
      <w:r w:rsidR="009B2198" w:rsidRPr="00B25D58">
        <w:rPr>
          <w:rFonts w:eastAsia="Times New Roman" w:cs="Times New Roman"/>
          <w:bCs/>
          <w:color w:val="000000"/>
          <w:sz w:val="28"/>
        </w:rPr>
        <w:t>Belfer</w:t>
      </w:r>
      <w:proofErr w:type="spellEnd"/>
      <w:r w:rsidR="00B25D58">
        <w:rPr>
          <w:rFonts w:eastAsia="Times New Roman" w:cs="Times New Roman"/>
          <w:bCs/>
          <w:color w:val="000000"/>
          <w:sz w:val="28"/>
        </w:rPr>
        <w:t xml:space="preserve"> building</w:t>
      </w:r>
    </w:p>
    <w:p w14:paraId="297E2689" w14:textId="77777777" w:rsidR="009B2198" w:rsidRDefault="009B2198" w:rsidP="00C66024">
      <w:pPr>
        <w:jc w:val="both"/>
        <w:rPr>
          <w:rFonts w:eastAsia="Times New Roman" w:cs="Times New Roman"/>
          <w:b/>
          <w:bCs/>
          <w:color w:val="000000"/>
          <w:sz w:val="32"/>
          <w:szCs w:val="32"/>
        </w:rPr>
      </w:pPr>
    </w:p>
    <w:p w14:paraId="1F0B5809" w14:textId="1CF88DF7" w:rsidR="00243658" w:rsidRDefault="00243658" w:rsidP="00C66024">
      <w:pPr>
        <w:jc w:val="both"/>
        <w:rPr>
          <w:rFonts w:eastAsia="Times New Roman" w:cs="Times New Roman"/>
          <w:bCs/>
          <w:color w:val="000000"/>
        </w:rPr>
      </w:pPr>
      <w:r>
        <w:rPr>
          <w:rFonts w:eastAsia="Times New Roman" w:cs="Times New Roman"/>
          <w:bCs/>
          <w:color w:val="000000"/>
        </w:rPr>
        <w:t>Thomas Abt</w:t>
      </w:r>
      <w:r w:rsidR="009B2198">
        <w:rPr>
          <w:rFonts w:eastAsia="Times New Roman" w:cs="Times New Roman"/>
          <w:bCs/>
          <w:color w:val="000000"/>
        </w:rPr>
        <w:tab/>
      </w:r>
      <w:r w:rsidR="009B2198">
        <w:rPr>
          <w:rFonts w:eastAsia="Times New Roman" w:cs="Times New Roman"/>
          <w:bCs/>
          <w:color w:val="000000"/>
        </w:rPr>
        <w:tab/>
      </w:r>
      <w:r w:rsidR="009B2198">
        <w:rPr>
          <w:rFonts w:eastAsia="Times New Roman" w:cs="Times New Roman"/>
          <w:bCs/>
          <w:color w:val="000000"/>
        </w:rPr>
        <w:tab/>
      </w:r>
      <w:r w:rsidR="009B2198">
        <w:rPr>
          <w:rFonts w:eastAsia="Times New Roman" w:cs="Times New Roman"/>
          <w:bCs/>
          <w:color w:val="000000"/>
        </w:rPr>
        <w:tab/>
      </w:r>
      <w:r w:rsidR="009B2198">
        <w:rPr>
          <w:rFonts w:eastAsia="Times New Roman" w:cs="Times New Roman"/>
          <w:bCs/>
          <w:color w:val="000000"/>
        </w:rPr>
        <w:tab/>
      </w:r>
      <w:r w:rsidR="009B2198">
        <w:rPr>
          <w:rFonts w:eastAsia="Times New Roman" w:cs="Times New Roman"/>
          <w:bCs/>
          <w:color w:val="000000"/>
        </w:rPr>
        <w:tab/>
      </w:r>
      <w:r w:rsidR="009B2198">
        <w:rPr>
          <w:rFonts w:eastAsia="Times New Roman" w:cs="Times New Roman"/>
          <w:bCs/>
          <w:color w:val="000000"/>
        </w:rPr>
        <w:tab/>
        <w:t>Christopher Winship</w:t>
      </w:r>
    </w:p>
    <w:p w14:paraId="0AE8C522" w14:textId="7647025B" w:rsidR="00243658" w:rsidRDefault="000871C2" w:rsidP="00C66024">
      <w:pPr>
        <w:jc w:val="both"/>
        <w:rPr>
          <w:rFonts w:eastAsia="Times New Roman" w:cs="Times New Roman"/>
          <w:bCs/>
          <w:color w:val="000000"/>
        </w:rPr>
      </w:pPr>
      <w:proofErr w:type="spellStart"/>
      <w:r>
        <w:t>Littauer</w:t>
      </w:r>
      <w:proofErr w:type="spellEnd"/>
      <w:r>
        <w:t xml:space="preserve"> Building, Room 203</w:t>
      </w:r>
      <w:r w:rsidR="00B54002">
        <w:rPr>
          <w:rFonts w:eastAsia="Times New Roman" w:cs="Times New Roman"/>
          <w:bCs/>
          <w:color w:val="000000"/>
        </w:rPr>
        <w:tab/>
      </w:r>
      <w:r w:rsidR="00B54002">
        <w:rPr>
          <w:rFonts w:eastAsia="Times New Roman" w:cs="Times New Roman"/>
          <w:bCs/>
          <w:color w:val="000000"/>
        </w:rPr>
        <w:tab/>
      </w:r>
      <w:r w:rsidR="00B54002">
        <w:rPr>
          <w:rFonts w:eastAsia="Times New Roman" w:cs="Times New Roman"/>
          <w:bCs/>
          <w:color w:val="000000"/>
        </w:rPr>
        <w:tab/>
      </w:r>
      <w:r>
        <w:rPr>
          <w:rFonts w:eastAsia="Times New Roman" w:cs="Times New Roman"/>
          <w:bCs/>
          <w:color w:val="000000"/>
        </w:rPr>
        <w:tab/>
      </w:r>
      <w:r>
        <w:rPr>
          <w:rFonts w:eastAsia="Times New Roman" w:cs="Times New Roman"/>
          <w:bCs/>
          <w:color w:val="000000"/>
        </w:rPr>
        <w:tab/>
      </w:r>
      <w:r w:rsidR="009B2198">
        <w:rPr>
          <w:rFonts w:eastAsia="Times New Roman" w:cs="Times New Roman"/>
          <w:bCs/>
          <w:color w:val="000000"/>
        </w:rPr>
        <w:t>620 William James Hall</w:t>
      </w:r>
    </w:p>
    <w:p w14:paraId="1BF5EC9A" w14:textId="227899A3" w:rsidR="009B2198" w:rsidRDefault="000871C2" w:rsidP="00C66024">
      <w:pPr>
        <w:jc w:val="both"/>
        <w:rPr>
          <w:rFonts w:eastAsia="Times New Roman" w:cs="Times New Roman"/>
          <w:bCs/>
          <w:color w:val="000000"/>
        </w:rPr>
      </w:pPr>
      <w:hyperlink r:id="rId7" w:history="1">
        <w:r>
          <w:rPr>
            <w:rStyle w:val="Hyperlink"/>
            <w:rFonts w:eastAsia="Times New Roman" w:cs="Times New Roman"/>
            <w:bCs/>
          </w:rPr>
          <w:t>tabt@law.harvard.edu</w:t>
        </w:r>
      </w:hyperlink>
      <w:r>
        <w:rPr>
          <w:rFonts w:eastAsia="Times New Roman" w:cs="Times New Roman"/>
          <w:bCs/>
          <w:color w:val="000000"/>
        </w:rPr>
        <w:t xml:space="preserve"> </w:t>
      </w:r>
      <w:r>
        <w:rPr>
          <w:rFonts w:eastAsia="Times New Roman" w:cs="Times New Roman"/>
          <w:bCs/>
          <w:color w:val="000000"/>
        </w:rPr>
        <w:tab/>
      </w:r>
      <w:r w:rsidR="00B54002">
        <w:rPr>
          <w:rFonts w:eastAsia="Times New Roman" w:cs="Times New Roman"/>
          <w:bCs/>
          <w:color w:val="000000"/>
        </w:rPr>
        <w:tab/>
      </w:r>
      <w:r w:rsidR="00B54002">
        <w:rPr>
          <w:rFonts w:eastAsia="Times New Roman" w:cs="Times New Roman"/>
          <w:bCs/>
          <w:color w:val="000000"/>
        </w:rPr>
        <w:tab/>
      </w:r>
      <w:r w:rsidR="00B54002">
        <w:rPr>
          <w:rFonts w:eastAsia="Times New Roman" w:cs="Times New Roman"/>
          <w:bCs/>
          <w:color w:val="000000"/>
        </w:rPr>
        <w:tab/>
      </w:r>
      <w:r w:rsidR="009B2198">
        <w:rPr>
          <w:rFonts w:eastAsia="Times New Roman" w:cs="Times New Roman"/>
          <w:bCs/>
          <w:color w:val="000000"/>
        </w:rPr>
        <w:tab/>
      </w:r>
      <w:hyperlink r:id="rId8" w:history="1">
        <w:r>
          <w:rPr>
            <w:rStyle w:val="Hyperlink"/>
            <w:rFonts w:eastAsia="Times New Roman" w:cs="Times New Roman"/>
            <w:bCs/>
          </w:rPr>
          <w:t>cwinship@wjh.harvard.edu</w:t>
        </w:r>
      </w:hyperlink>
    </w:p>
    <w:p w14:paraId="457CA215" w14:textId="77777777" w:rsidR="00243658" w:rsidRDefault="00243658" w:rsidP="00C66024">
      <w:pPr>
        <w:jc w:val="both"/>
        <w:rPr>
          <w:rFonts w:eastAsia="Times New Roman" w:cs="Times New Roman"/>
          <w:bCs/>
          <w:color w:val="000000"/>
        </w:rPr>
      </w:pPr>
    </w:p>
    <w:p w14:paraId="6E15D842" w14:textId="5CEC6799" w:rsidR="006630B2" w:rsidRPr="0034311E" w:rsidRDefault="006630B2" w:rsidP="00C66024">
      <w:pPr>
        <w:jc w:val="both"/>
        <w:rPr>
          <w:rFonts w:ascii="Tahoma" w:eastAsia="Times New Roman" w:hAnsi="Tahoma" w:cs="Tahoma"/>
          <w:color w:val="212121"/>
          <w:sz w:val="23"/>
          <w:szCs w:val="23"/>
        </w:rPr>
      </w:pPr>
      <w:r w:rsidRPr="0034311E">
        <w:rPr>
          <w:rFonts w:eastAsia="Times New Roman" w:cs="Times New Roman"/>
          <w:color w:val="000000"/>
        </w:rPr>
        <w:t>Policing in the United States is in the midst of an intense period of external criticism, internal self-reflection, challenge, and change. Homicides have increased 22% in the past two years after decades of steady declines. Aggressive use of police force, frequently captured on video and publicized via social media, has generated civil unrest in many cities and has spurred an intense national debate concerning the appropriate nature and role of law enforcement in society. To date, this public conversation has been dominated mostly by political ideology and advocacy, with scientific inquiry receiving relatively short shrift. Arguments, not evidence, have generally carried the day.</w:t>
      </w:r>
    </w:p>
    <w:p w14:paraId="57165283" w14:textId="0ACD5864" w:rsidR="006630B2" w:rsidRPr="0034311E" w:rsidRDefault="006630B2" w:rsidP="00C66024">
      <w:pPr>
        <w:jc w:val="both"/>
        <w:rPr>
          <w:rFonts w:ascii="Tahoma" w:eastAsia="Times New Roman" w:hAnsi="Tahoma" w:cs="Tahoma"/>
          <w:color w:val="212121"/>
          <w:sz w:val="23"/>
          <w:szCs w:val="23"/>
        </w:rPr>
      </w:pPr>
    </w:p>
    <w:p w14:paraId="1CC03BF4" w14:textId="77777777" w:rsidR="00C66024" w:rsidRDefault="006630B2" w:rsidP="00C66024">
      <w:pPr>
        <w:jc w:val="both"/>
        <w:rPr>
          <w:rFonts w:eastAsia="Times New Roman" w:cs="Times New Roman"/>
          <w:color w:val="000000"/>
        </w:rPr>
      </w:pPr>
      <w:r w:rsidRPr="0034311E">
        <w:rPr>
          <w:rFonts w:eastAsia="Times New Roman" w:cs="Times New Roman"/>
          <w:color w:val="000000"/>
        </w:rPr>
        <w:t xml:space="preserve">In this course, students will examine contemporary policing practices in the context of two major public policy objectives: the maintenance of public safety, primarily through the reduction of violent crime, and the promotion of legitimacy, mostly as a matter of </w:t>
      </w:r>
      <w:r w:rsidR="00C66024">
        <w:rPr>
          <w:rFonts w:eastAsia="Times New Roman" w:cs="Times New Roman"/>
          <w:color w:val="000000"/>
        </w:rPr>
        <w:t xml:space="preserve">building </w:t>
      </w:r>
      <w:r w:rsidRPr="0034311E">
        <w:rPr>
          <w:rFonts w:eastAsia="Times New Roman" w:cs="Times New Roman"/>
          <w:color w:val="000000"/>
        </w:rPr>
        <w:t xml:space="preserve">community trust and confidence. The course will approach these issues </w:t>
      </w:r>
      <w:r w:rsidR="00C66024">
        <w:rPr>
          <w:rFonts w:eastAsia="Times New Roman" w:cs="Times New Roman"/>
          <w:color w:val="000000"/>
        </w:rPr>
        <w:t xml:space="preserve">primarily </w:t>
      </w:r>
      <w:r w:rsidRPr="0034311E">
        <w:rPr>
          <w:rFonts w:eastAsia="Times New Roman" w:cs="Times New Roman"/>
          <w:color w:val="000000"/>
        </w:rPr>
        <w:t>through the lens of evidence-informed policymaking. Using the best and most rigorous research available, students will be encouraged to consider concrete solutions to the myriad problems confronting policing today. </w:t>
      </w:r>
    </w:p>
    <w:p w14:paraId="51A8BF42" w14:textId="77777777" w:rsidR="00C66024" w:rsidRDefault="00C66024" w:rsidP="00C66024">
      <w:pPr>
        <w:jc w:val="both"/>
        <w:rPr>
          <w:rFonts w:eastAsia="Times New Roman" w:cs="Times New Roman"/>
          <w:color w:val="000000"/>
        </w:rPr>
      </w:pPr>
    </w:p>
    <w:p w14:paraId="0E685338" w14:textId="51BE18DF" w:rsidR="006630B2" w:rsidRDefault="006630B2" w:rsidP="00C66024">
      <w:pPr>
        <w:jc w:val="both"/>
        <w:rPr>
          <w:rFonts w:eastAsia="Times New Roman" w:cs="Times New Roman"/>
          <w:color w:val="000000"/>
        </w:rPr>
      </w:pPr>
      <w:r w:rsidRPr="0034311E">
        <w:rPr>
          <w:rFonts w:eastAsia="Times New Roman" w:cs="Times New Roman"/>
          <w:color w:val="000000"/>
        </w:rPr>
        <w:t>Timely topics such as proactive policing, police use of force, racial profiling, and others will</w:t>
      </w:r>
      <w:r>
        <w:rPr>
          <w:rFonts w:ascii="Tahoma" w:eastAsia="Times New Roman" w:hAnsi="Tahoma" w:cs="Tahoma"/>
          <w:color w:val="212121"/>
          <w:sz w:val="23"/>
          <w:szCs w:val="23"/>
        </w:rPr>
        <w:t xml:space="preserve"> </w:t>
      </w:r>
      <w:r w:rsidRPr="0034311E">
        <w:rPr>
          <w:rFonts w:eastAsia="Times New Roman" w:cs="Times New Roman"/>
          <w:color w:val="000000"/>
        </w:rPr>
        <w:t>be addressed. Essential questions of perceived and actual police legitimacy will be identified and explored.</w:t>
      </w:r>
      <w:r>
        <w:rPr>
          <w:rFonts w:ascii="Tahoma" w:eastAsia="Times New Roman" w:hAnsi="Tahoma" w:cs="Tahoma"/>
          <w:color w:val="212121"/>
          <w:sz w:val="23"/>
          <w:szCs w:val="23"/>
        </w:rPr>
        <w:t xml:space="preserve"> </w:t>
      </w:r>
      <w:r w:rsidRPr="0034311E">
        <w:rPr>
          <w:rFonts w:eastAsia="Times New Roman" w:cs="Times New Roman"/>
          <w:color w:val="000000"/>
        </w:rPr>
        <w:t>Students will be trained to approach these issues from the perspective of a senior policymaker interested in concrete change and measureable results. Students will exit the course with a sophisticated understanding of the current state of practice in this crucial policy area.</w:t>
      </w:r>
    </w:p>
    <w:p w14:paraId="435A7599" w14:textId="77777777" w:rsidR="00AD7816" w:rsidRPr="0034311E" w:rsidRDefault="00AD7816" w:rsidP="00C66024">
      <w:pPr>
        <w:jc w:val="both"/>
        <w:rPr>
          <w:rFonts w:ascii="Tahoma" w:eastAsia="Times New Roman" w:hAnsi="Tahoma" w:cs="Tahoma"/>
          <w:color w:val="212121"/>
          <w:sz w:val="23"/>
          <w:szCs w:val="23"/>
        </w:rPr>
      </w:pPr>
    </w:p>
    <w:p w14:paraId="2DD26E97" w14:textId="77777777" w:rsidR="00243658" w:rsidRDefault="00243658" w:rsidP="00C66024">
      <w:pPr>
        <w:pStyle w:val="NormalWeb"/>
        <w:spacing w:before="0" w:beforeAutospacing="0" w:after="0" w:afterAutospacing="0"/>
        <w:jc w:val="both"/>
        <w:rPr>
          <w:rFonts w:ascii="Calibri" w:hAnsi="Calibri"/>
          <w:color w:val="000000"/>
        </w:rPr>
      </w:pPr>
      <w:r>
        <w:rPr>
          <w:b/>
          <w:bCs/>
          <w:color w:val="000000"/>
        </w:rPr>
        <w:t>Course Requirements</w:t>
      </w:r>
    </w:p>
    <w:p w14:paraId="7CE9744A" w14:textId="77777777" w:rsidR="00243658" w:rsidRDefault="00243658" w:rsidP="00C66024">
      <w:pPr>
        <w:pStyle w:val="NormalWeb"/>
        <w:spacing w:before="0" w:beforeAutospacing="0" w:after="0" w:afterAutospacing="0"/>
        <w:jc w:val="both"/>
        <w:rPr>
          <w:color w:val="000000"/>
        </w:rPr>
      </w:pPr>
      <w:r>
        <w:rPr>
          <w:color w:val="000000"/>
        </w:rPr>
        <w:t> </w:t>
      </w:r>
    </w:p>
    <w:p w14:paraId="231F2821" w14:textId="4A1DC590" w:rsidR="00243658" w:rsidRDefault="00A56D53" w:rsidP="00C66024">
      <w:pPr>
        <w:pStyle w:val="NormalWeb"/>
        <w:spacing w:before="0" w:beforeAutospacing="0" w:after="0" w:afterAutospacing="0"/>
        <w:jc w:val="both"/>
        <w:rPr>
          <w:color w:val="000000"/>
        </w:rPr>
      </w:pPr>
      <w:r>
        <w:rPr>
          <w:color w:val="000000"/>
        </w:rPr>
        <w:t>C</w:t>
      </w:r>
      <w:r w:rsidR="00243658">
        <w:rPr>
          <w:color w:val="000000"/>
        </w:rPr>
        <w:t xml:space="preserve">ourse requirements are intended to mimic the </w:t>
      </w:r>
      <w:r w:rsidR="00B54002">
        <w:rPr>
          <w:color w:val="000000"/>
        </w:rPr>
        <w:t>often-crude</w:t>
      </w:r>
      <w:r w:rsidR="00243658">
        <w:rPr>
          <w:color w:val="000000"/>
        </w:rPr>
        <w:t xml:space="preserve"> policymaking processes that take place in the real world, where there may be little t</w:t>
      </w:r>
      <w:r w:rsidR="00C66024">
        <w:rPr>
          <w:color w:val="000000"/>
        </w:rPr>
        <w:t xml:space="preserve">ime to prepare, and where clear </w:t>
      </w:r>
      <w:r w:rsidR="00243658">
        <w:rPr>
          <w:color w:val="000000"/>
        </w:rPr>
        <w:t>communication, both verbally and in writing, is at a premium.</w:t>
      </w:r>
    </w:p>
    <w:p w14:paraId="7D534D88" w14:textId="77777777" w:rsidR="00243658" w:rsidRDefault="00243658" w:rsidP="00C66024">
      <w:pPr>
        <w:pStyle w:val="NormalWeb"/>
        <w:spacing w:before="0" w:beforeAutospacing="0" w:after="0" w:afterAutospacing="0"/>
        <w:jc w:val="both"/>
        <w:rPr>
          <w:color w:val="000000"/>
        </w:rPr>
      </w:pPr>
      <w:r>
        <w:rPr>
          <w:color w:val="000000"/>
        </w:rPr>
        <w:t> </w:t>
      </w:r>
    </w:p>
    <w:p w14:paraId="7FD2488C" w14:textId="5EF8409E" w:rsidR="00243658" w:rsidRDefault="00243658" w:rsidP="00C66024">
      <w:pPr>
        <w:pStyle w:val="NormalWeb"/>
        <w:spacing w:before="0" w:beforeAutospacing="0" w:after="0" w:afterAutospacing="0"/>
        <w:jc w:val="both"/>
        <w:rPr>
          <w:color w:val="000000"/>
        </w:rPr>
      </w:pPr>
      <w:r>
        <w:rPr>
          <w:color w:val="000000"/>
          <w:u w:val="single"/>
        </w:rPr>
        <w:t>Papers and Presentations</w:t>
      </w:r>
      <w:r>
        <w:rPr>
          <w:color w:val="000000"/>
        </w:rPr>
        <w:t xml:space="preserve">. During the semester, students will produce a short (2 page) policy paper, with little time or notice, on a subject of the instructor’s choosing. This exercise is intended to simulate a frequent </w:t>
      </w:r>
      <w:r w:rsidR="00BD0AD0">
        <w:rPr>
          <w:color w:val="000000"/>
        </w:rPr>
        <w:t>real-world</w:t>
      </w:r>
      <w:r>
        <w:rPr>
          <w:color w:val="000000"/>
        </w:rPr>
        <w:t xml:space="preserve"> policy scenario where senior decision makers, often reacting to emerging events and needing to act quickly, seek guidance at the last minute. These papers will account for 20% of a student’s final grade.</w:t>
      </w:r>
    </w:p>
    <w:p w14:paraId="413623A9" w14:textId="77777777" w:rsidR="00243658" w:rsidRDefault="00243658" w:rsidP="00C66024">
      <w:pPr>
        <w:pStyle w:val="NormalWeb"/>
        <w:spacing w:before="0" w:beforeAutospacing="0" w:after="0" w:afterAutospacing="0"/>
        <w:jc w:val="both"/>
        <w:rPr>
          <w:color w:val="000000"/>
        </w:rPr>
      </w:pPr>
      <w:r>
        <w:rPr>
          <w:color w:val="000000"/>
        </w:rPr>
        <w:t> </w:t>
      </w:r>
    </w:p>
    <w:p w14:paraId="5502ED86" w14:textId="3FA322B5" w:rsidR="00243658" w:rsidRDefault="00243658" w:rsidP="00C66024">
      <w:pPr>
        <w:pStyle w:val="NormalWeb"/>
        <w:spacing w:before="0" w:beforeAutospacing="0" w:after="0" w:afterAutospacing="0"/>
        <w:jc w:val="both"/>
        <w:rPr>
          <w:color w:val="000000"/>
        </w:rPr>
      </w:pPr>
      <w:r>
        <w:rPr>
          <w:color w:val="000000"/>
        </w:rPr>
        <w:t>At the end of the semester, students will also produce a longer (12-15 page) policy paper proposing a course of action related to policing of their own choosing (after consulting with the instructor</w:t>
      </w:r>
      <w:r w:rsidR="00C66024">
        <w:rPr>
          <w:color w:val="000000"/>
        </w:rPr>
        <w:t>s</w:t>
      </w:r>
      <w:r>
        <w:rPr>
          <w:color w:val="000000"/>
        </w:rPr>
        <w:t xml:space="preserve">). This exercise is intended to simulate another </w:t>
      </w:r>
      <w:r w:rsidR="00BD0AD0">
        <w:rPr>
          <w:color w:val="000000"/>
        </w:rPr>
        <w:t>real-world</w:t>
      </w:r>
      <w:r>
        <w:rPr>
          <w:color w:val="000000"/>
        </w:rPr>
        <w:t xml:space="preserve"> scenario where senior </w:t>
      </w:r>
      <w:r>
        <w:rPr>
          <w:color w:val="000000"/>
        </w:rPr>
        <w:lastRenderedPageBreak/>
        <w:t xml:space="preserve">decision makers look for guidance at prescribed points in their administration, </w:t>
      </w:r>
      <w:r w:rsidR="000E46F4">
        <w:rPr>
          <w:color w:val="000000"/>
        </w:rPr>
        <w:t>e.g.</w:t>
      </w:r>
      <w:r>
        <w:rPr>
          <w:color w:val="000000"/>
        </w:rPr>
        <w:t xml:space="preserve"> a mayoral transition process. Papers will be graded on their mastery of the material, the quality of the ideas presented, and the strength and clarity of the writing. Students should also follow the</w:t>
      </w:r>
      <w:r>
        <w:rPr>
          <w:rStyle w:val="apple-converted-space"/>
          <w:color w:val="000000"/>
        </w:rPr>
        <w:t> </w:t>
      </w:r>
      <w:hyperlink r:id="rId9" w:history="1">
        <w:r>
          <w:rPr>
            <w:rStyle w:val="Hyperlink"/>
          </w:rPr>
          <w:t>HKS Academic Code</w:t>
        </w:r>
      </w:hyperlink>
      <w:r>
        <w:rPr>
          <w:color w:val="000000"/>
        </w:rPr>
        <w:t>. This paper will account for 35% of the final grade.</w:t>
      </w:r>
    </w:p>
    <w:p w14:paraId="6C5F136E" w14:textId="77777777" w:rsidR="00243658" w:rsidRDefault="00243658" w:rsidP="00C66024">
      <w:pPr>
        <w:pStyle w:val="NormalWeb"/>
        <w:spacing w:before="0" w:beforeAutospacing="0" w:after="0" w:afterAutospacing="0"/>
        <w:jc w:val="both"/>
        <w:rPr>
          <w:color w:val="000000"/>
        </w:rPr>
      </w:pPr>
      <w:r>
        <w:rPr>
          <w:color w:val="000000"/>
        </w:rPr>
        <w:t> </w:t>
      </w:r>
    </w:p>
    <w:p w14:paraId="1679566E" w14:textId="27C09352" w:rsidR="00243658" w:rsidRDefault="00243658" w:rsidP="00C66024">
      <w:pPr>
        <w:pStyle w:val="NormalWeb"/>
        <w:spacing w:before="0" w:beforeAutospacing="0" w:after="0" w:afterAutospacing="0"/>
        <w:jc w:val="both"/>
        <w:rPr>
          <w:color w:val="000000"/>
        </w:rPr>
      </w:pPr>
      <w:r>
        <w:rPr>
          <w:color w:val="000000"/>
        </w:rPr>
        <w:t>In addition, students will be expected to make a short (8-10 minute) presentation of</w:t>
      </w:r>
      <w:r w:rsidR="00CD0FAC">
        <w:rPr>
          <w:color w:val="000000"/>
        </w:rPr>
        <w:t xml:space="preserve"> </w:t>
      </w:r>
      <w:r w:rsidR="000E46F4">
        <w:rPr>
          <w:color w:val="000000"/>
        </w:rPr>
        <w:t>their</w:t>
      </w:r>
      <w:r w:rsidR="00CD0FAC">
        <w:rPr>
          <w:color w:val="000000"/>
        </w:rPr>
        <w:t xml:space="preserve"> draft </w:t>
      </w:r>
      <w:r>
        <w:rPr>
          <w:color w:val="000000"/>
        </w:rPr>
        <w:t>policy paper to the class. As with papers, presentations will be graded on their mastery of the material, the quality of the ideas presented, and the strength and clarity of the presentation. Presentations will account for 10% of the final grade.</w:t>
      </w:r>
    </w:p>
    <w:p w14:paraId="47F569FD" w14:textId="77777777" w:rsidR="00243658" w:rsidRDefault="00243658" w:rsidP="00C66024">
      <w:pPr>
        <w:pStyle w:val="NormalWeb"/>
        <w:spacing w:before="0" w:beforeAutospacing="0" w:after="0" w:afterAutospacing="0"/>
        <w:jc w:val="both"/>
        <w:rPr>
          <w:color w:val="000000"/>
        </w:rPr>
      </w:pPr>
      <w:r>
        <w:rPr>
          <w:color w:val="000000"/>
        </w:rPr>
        <w:t> </w:t>
      </w:r>
    </w:p>
    <w:p w14:paraId="2CEFF94F" w14:textId="04B2629C" w:rsidR="00243658" w:rsidRDefault="00243658" w:rsidP="00C66024">
      <w:pPr>
        <w:pStyle w:val="NormalWeb"/>
        <w:spacing w:before="0" w:beforeAutospacing="0" w:after="0" w:afterAutospacing="0"/>
        <w:jc w:val="both"/>
        <w:rPr>
          <w:color w:val="000000"/>
        </w:rPr>
      </w:pPr>
      <w:r>
        <w:rPr>
          <w:color w:val="000000"/>
          <w:u w:val="single"/>
        </w:rPr>
        <w:t>Class Reading, Attendance, and Participation</w:t>
      </w:r>
      <w:r>
        <w:rPr>
          <w:color w:val="000000"/>
        </w:rPr>
        <w:t>. Students should complete all required readings prior to class. Optional readings may be provided.</w:t>
      </w:r>
    </w:p>
    <w:p w14:paraId="0D3C22D8" w14:textId="77777777" w:rsidR="00243658" w:rsidRDefault="00243658" w:rsidP="00C66024">
      <w:pPr>
        <w:pStyle w:val="NormalWeb"/>
        <w:spacing w:before="0" w:beforeAutospacing="0" w:after="0" w:afterAutospacing="0"/>
        <w:jc w:val="both"/>
        <w:rPr>
          <w:color w:val="000000"/>
        </w:rPr>
      </w:pPr>
      <w:r>
        <w:rPr>
          <w:color w:val="000000"/>
        </w:rPr>
        <w:t> </w:t>
      </w:r>
    </w:p>
    <w:p w14:paraId="57117576" w14:textId="77777777" w:rsidR="00243658" w:rsidRDefault="00243658" w:rsidP="00C66024">
      <w:pPr>
        <w:pStyle w:val="NormalWeb"/>
        <w:spacing w:before="0" w:beforeAutospacing="0" w:after="0" w:afterAutospacing="0"/>
        <w:jc w:val="both"/>
        <w:rPr>
          <w:color w:val="000000"/>
        </w:rPr>
      </w:pPr>
      <w:r>
        <w:rPr>
          <w:color w:val="000000"/>
        </w:rPr>
        <w:t>Students are expected to be present and on time for every class. If a student cannot be present or will be late, advance notice with an explanation should be provided in advance. Please follow the</w:t>
      </w:r>
      <w:r>
        <w:rPr>
          <w:rStyle w:val="apple-converted-space"/>
          <w:color w:val="000000"/>
        </w:rPr>
        <w:t> </w:t>
      </w:r>
      <w:hyperlink r:id="rId10" w:history="1">
        <w:r>
          <w:rPr>
            <w:rStyle w:val="Hyperlink"/>
          </w:rPr>
          <w:t>HKS classroom rules of conduct</w:t>
        </w:r>
      </w:hyperlink>
      <w:r>
        <w:rPr>
          <w:color w:val="000000"/>
        </w:rPr>
        <w:t>.</w:t>
      </w:r>
    </w:p>
    <w:p w14:paraId="53D40429" w14:textId="77777777" w:rsidR="00243658" w:rsidRDefault="00243658" w:rsidP="00C66024">
      <w:pPr>
        <w:pStyle w:val="NormalWeb"/>
        <w:spacing w:before="0" w:beforeAutospacing="0" w:after="0" w:afterAutospacing="0"/>
        <w:jc w:val="both"/>
        <w:rPr>
          <w:color w:val="000000"/>
        </w:rPr>
      </w:pPr>
      <w:r>
        <w:rPr>
          <w:color w:val="000000"/>
        </w:rPr>
        <w:t> </w:t>
      </w:r>
    </w:p>
    <w:p w14:paraId="07B08000" w14:textId="4E1C082D" w:rsidR="00243658" w:rsidRDefault="00243658" w:rsidP="00C66024">
      <w:pPr>
        <w:pStyle w:val="NormalWeb"/>
        <w:spacing w:before="0" w:beforeAutospacing="0" w:after="0" w:afterAutospacing="0"/>
        <w:jc w:val="both"/>
        <w:rPr>
          <w:color w:val="000000"/>
        </w:rPr>
      </w:pPr>
      <w:r>
        <w:rPr>
          <w:color w:val="000000"/>
        </w:rPr>
        <w:t xml:space="preserve">Every student has an obligation to be an informed, active, and constructive participant in class discussions. Class discussions are critical to the success of this course and should be exercises in group learning and problem-solving. As might be expected from a course </w:t>
      </w:r>
      <w:r w:rsidR="000871C2">
        <w:rPr>
          <w:color w:val="000000"/>
        </w:rPr>
        <w:t>concerning</w:t>
      </w:r>
      <w:r>
        <w:rPr>
          <w:color w:val="000000"/>
        </w:rPr>
        <w:t xml:space="preserve"> evidence-</w:t>
      </w:r>
      <w:r w:rsidR="000871C2">
        <w:rPr>
          <w:color w:val="000000"/>
        </w:rPr>
        <w:t>informed</w:t>
      </w:r>
      <w:r>
        <w:rPr>
          <w:color w:val="000000"/>
        </w:rPr>
        <w:t xml:space="preserve"> policy, students should be prepared to set ideology and advocacy </w:t>
      </w:r>
      <w:r w:rsidR="0067554B">
        <w:rPr>
          <w:color w:val="000000"/>
        </w:rPr>
        <w:t xml:space="preserve">aside </w:t>
      </w:r>
      <w:r w:rsidR="0067554B">
        <w:rPr>
          <w:color w:val="000000"/>
        </w:rPr>
        <w:t>and</w:t>
      </w:r>
      <w:r>
        <w:rPr>
          <w:color w:val="000000"/>
        </w:rPr>
        <w:t xml:space="preserve"> follow wherever their understanding of the facts, evidence, and data </w:t>
      </w:r>
      <w:r w:rsidR="0067554B">
        <w:rPr>
          <w:color w:val="000000"/>
        </w:rPr>
        <w:t>may take</w:t>
      </w:r>
      <w:r>
        <w:rPr>
          <w:color w:val="000000"/>
        </w:rPr>
        <w:t xml:space="preserve"> them. As with papers and presentations, participation will be graded on mastery of the material, quality of the ideas presented, and the strength and clarity of communication. Class participation will account for 35% of the final grade.</w:t>
      </w:r>
    </w:p>
    <w:p w14:paraId="192B3115" w14:textId="77777777" w:rsidR="00243658" w:rsidRDefault="00243658" w:rsidP="00C66024">
      <w:pPr>
        <w:pStyle w:val="NormalWeb"/>
        <w:spacing w:before="0" w:beforeAutospacing="0" w:after="0" w:afterAutospacing="0"/>
        <w:jc w:val="both"/>
        <w:rPr>
          <w:color w:val="000000"/>
        </w:rPr>
      </w:pPr>
      <w:r>
        <w:rPr>
          <w:color w:val="000000"/>
        </w:rPr>
        <w:t> </w:t>
      </w:r>
    </w:p>
    <w:p w14:paraId="46164081" w14:textId="5397FB24" w:rsidR="009B2198" w:rsidRDefault="00CD7C7F" w:rsidP="00C66024">
      <w:pPr>
        <w:pStyle w:val="NormalWeb"/>
        <w:spacing w:before="0" w:beforeAutospacing="0" w:after="0" w:afterAutospacing="0"/>
        <w:jc w:val="both"/>
        <w:rPr>
          <w:color w:val="000000"/>
        </w:rPr>
      </w:pPr>
      <w:r>
        <w:rPr>
          <w:color w:val="000000"/>
        </w:rPr>
        <w:t>Speakers and readings: This syllabus is a work in progress</w:t>
      </w:r>
      <w:r w:rsidR="004C0944">
        <w:rPr>
          <w:color w:val="000000"/>
        </w:rPr>
        <w:t>, with final selections and page assignments to follow</w:t>
      </w:r>
      <w:r>
        <w:rPr>
          <w:color w:val="000000"/>
        </w:rPr>
        <w:t xml:space="preserve">. </w:t>
      </w:r>
      <w:r w:rsidR="00AE6D37">
        <w:rPr>
          <w:color w:val="000000"/>
        </w:rPr>
        <w:t>Prominent</w:t>
      </w:r>
      <w:r w:rsidR="00B54002">
        <w:rPr>
          <w:color w:val="000000"/>
        </w:rPr>
        <w:t xml:space="preserve"> speakers from academia and the policy world will </w:t>
      </w:r>
      <w:r w:rsidR="00AE6D37">
        <w:rPr>
          <w:color w:val="000000"/>
        </w:rPr>
        <w:t>join</w:t>
      </w:r>
      <w:r w:rsidR="00B54002">
        <w:rPr>
          <w:color w:val="000000"/>
        </w:rPr>
        <w:t xml:space="preserve"> the class to share the</w:t>
      </w:r>
      <w:r w:rsidR="004C0944">
        <w:rPr>
          <w:color w:val="000000"/>
        </w:rPr>
        <w:t>ir</w:t>
      </w:r>
      <w:r w:rsidR="00B54002">
        <w:rPr>
          <w:color w:val="000000"/>
        </w:rPr>
        <w:t xml:space="preserve"> perspectives on policing and the challenges facing the profession today</w:t>
      </w:r>
      <w:r w:rsidR="00AE6D37">
        <w:rPr>
          <w:color w:val="000000"/>
        </w:rPr>
        <w:t xml:space="preserve">, and the syllabus may shift according to their </w:t>
      </w:r>
      <w:r w:rsidR="00AC658A">
        <w:rPr>
          <w:color w:val="000000"/>
        </w:rPr>
        <w:t>availability.</w:t>
      </w:r>
    </w:p>
    <w:p w14:paraId="6FC8BE83" w14:textId="77777777" w:rsidR="009B2198" w:rsidRDefault="009B2198" w:rsidP="00C66024">
      <w:pPr>
        <w:pStyle w:val="NormalWeb"/>
        <w:spacing w:before="0" w:beforeAutospacing="0" w:after="0" w:afterAutospacing="0"/>
        <w:jc w:val="both"/>
        <w:rPr>
          <w:color w:val="000000"/>
        </w:rPr>
      </w:pPr>
    </w:p>
    <w:p w14:paraId="57055918" w14:textId="63F2E921" w:rsidR="00DF2297" w:rsidRDefault="009B2198" w:rsidP="00DC2406">
      <w:pPr>
        <w:pStyle w:val="NormalWeb"/>
        <w:spacing w:before="0" w:beforeAutospacing="0" w:after="0" w:afterAutospacing="0"/>
        <w:jc w:val="both"/>
        <w:rPr>
          <w:b/>
          <w:color w:val="000000"/>
          <w:szCs w:val="28"/>
        </w:rPr>
      </w:pPr>
      <w:r w:rsidRPr="00B81B36">
        <w:rPr>
          <w:b/>
          <w:color w:val="000000"/>
          <w:szCs w:val="28"/>
        </w:rPr>
        <w:t>Schedule and Readings</w:t>
      </w:r>
    </w:p>
    <w:p w14:paraId="60DF80B7" w14:textId="77777777" w:rsidR="00B03813" w:rsidRPr="00B81B36" w:rsidRDefault="00B03813" w:rsidP="00DC2406">
      <w:pPr>
        <w:pStyle w:val="NormalWeb"/>
        <w:spacing w:before="0" w:beforeAutospacing="0" w:after="0" w:afterAutospacing="0"/>
        <w:jc w:val="both"/>
        <w:rPr>
          <w:b/>
          <w:color w:val="000000"/>
          <w:szCs w:val="28"/>
        </w:rPr>
      </w:pPr>
    </w:p>
    <w:tbl>
      <w:tblPr>
        <w:tblStyle w:val="TableGrid"/>
        <w:tblW w:w="0" w:type="auto"/>
        <w:tblInd w:w="108" w:type="dxa"/>
        <w:tblLayout w:type="fixed"/>
        <w:tblLook w:val="04A0" w:firstRow="1" w:lastRow="0" w:firstColumn="1" w:lastColumn="0" w:noHBand="0" w:noVBand="1"/>
      </w:tblPr>
      <w:tblGrid>
        <w:gridCol w:w="1440"/>
        <w:gridCol w:w="7884"/>
      </w:tblGrid>
      <w:tr w:rsidR="00B0161F" w14:paraId="1159EF87" w14:textId="77777777" w:rsidTr="00B03813">
        <w:trPr>
          <w:cantSplit/>
        </w:trPr>
        <w:tc>
          <w:tcPr>
            <w:tcW w:w="1440" w:type="dxa"/>
          </w:tcPr>
          <w:p w14:paraId="5A74336E" w14:textId="44200597" w:rsidR="000042FC" w:rsidRDefault="00AE6D37" w:rsidP="00AE6D37">
            <w:r>
              <w:t xml:space="preserve">Tuesday, </w:t>
            </w:r>
            <w:r w:rsidR="000042FC">
              <w:t>January 23</w:t>
            </w:r>
            <w:r w:rsidR="000042FC" w:rsidRPr="000042FC">
              <w:rPr>
                <w:vertAlign w:val="superscript"/>
              </w:rPr>
              <w:t>rd</w:t>
            </w:r>
            <w:r w:rsidR="000042FC">
              <w:t xml:space="preserve"> </w:t>
            </w:r>
          </w:p>
          <w:p w14:paraId="4FD75FFC" w14:textId="77777777" w:rsidR="000042FC" w:rsidRDefault="000042FC" w:rsidP="00AE6D37"/>
        </w:tc>
        <w:tc>
          <w:tcPr>
            <w:tcW w:w="7884" w:type="dxa"/>
          </w:tcPr>
          <w:p w14:paraId="496C2232" w14:textId="69E63C88" w:rsidR="00BE2873" w:rsidRDefault="00BE2873" w:rsidP="00AE6D37">
            <w:pPr>
              <w:pStyle w:val="ListParagraph"/>
              <w:numPr>
                <w:ilvl w:val="0"/>
                <w:numId w:val="5"/>
              </w:numPr>
              <w:ind w:left="518"/>
            </w:pPr>
            <w:r>
              <w:t>A Crisis in Confidence (Winship)</w:t>
            </w:r>
            <w:r>
              <w:br/>
              <w:t xml:space="preserve">Students will </w:t>
            </w:r>
            <w:r w:rsidR="00AE6D37">
              <w:t>discuss</w:t>
            </w:r>
            <w:r>
              <w:t xml:space="preserve"> the recent crisis in police legitimacy, exploring the differences between arguments based on ideology and evidence</w:t>
            </w:r>
            <w:r w:rsidR="00753E21">
              <w:t>.</w:t>
            </w:r>
          </w:p>
          <w:p w14:paraId="757023E2" w14:textId="77777777" w:rsidR="00753E21" w:rsidRDefault="00753E21" w:rsidP="00753E21">
            <w:pPr>
              <w:ind w:left="158"/>
            </w:pPr>
          </w:p>
          <w:p w14:paraId="33B407C9" w14:textId="133AE5D0" w:rsidR="008775A3" w:rsidRPr="008775A3" w:rsidRDefault="008775A3" w:rsidP="008775A3">
            <w:pPr>
              <w:pStyle w:val="ListParagraph"/>
              <w:numPr>
                <w:ilvl w:val="1"/>
                <w:numId w:val="5"/>
              </w:numPr>
              <w:ind w:left="878"/>
              <w:rPr>
                <w:rStyle w:val="Hyperlink"/>
              </w:rPr>
            </w:pPr>
            <w:r>
              <w:fldChar w:fldCharType="begin"/>
            </w:r>
            <w:r w:rsidR="00E66FAA">
              <w:instrText>HYPERLINK "http://www.sentencingproject.org/publications/black-lives-matter-eliminating-racial-inequity-in-the-criminal-justice-system/"</w:instrText>
            </w:r>
            <w:r>
              <w:fldChar w:fldCharType="separate"/>
            </w:r>
            <w:r w:rsidRPr="008775A3">
              <w:rPr>
                <w:rStyle w:val="Hyperlink"/>
              </w:rPr>
              <w:t>Black Lives Matter: Eliminating Racial Inequity in the Criminal Justice System</w:t>
            </w:r>
          </w:p>
          <w:p w14:paraId="2006DE11" w14:textId="65227889" w:rsidR="005805DC" w:rsidRPr="00753E21" w:rsidRDefault="008775A3" w:rsidP="005805DC">
            <w:pPr>
              <w:pStyle w:val="ListParagraph"/>
              <w:numPr>
                <w:ilvl w:val="1"/>
                <w:numId w:val="5"/>
              </w:numPr>
              <w:ind w:left="878"/>
              <w:rPr>
                <w:rStyle w:val="Hyperlink"/>
              </w:rPr>
            </w:pPr>
            <w:r>
              <w:fldChar w:fldCharType="end"/>
            </w:r>
            <w:r w:rsidR="005805DC">
              <w:fldChar w:fldCharType="begin"/>
            </w:r>
            <w:r w:rsidR="00E66FAA">
              <w:instrText>HYPERLINK "https://www.justice.gov/sites/default/files/opa/press-releases/attachments/2015/03/04/doj_report_on_shooting_of_michael_brown_1.pdf"</w:instrText>
            </w:r>
            <w:r w:rsidR="005805DC">
              <w:fldChar w:fldCharType="separate"/>
            </w:r>
            <w:r w:rsidR="005805DC" w:rsidRPr="00753E21">
              <w:rPr>
                <w:rStyle w:val="Hyperlink"/>
              </w:rPr>
              <w:t>Department of Justice: Investigation into Shooting Death of Michael Brown: Report Summary</w:t>
            </w:r>
          </w:p>
          <w:p w14:paraId="496C809C" w14:textId="5EEC6D81" w:rsidR="008775A3" w:rsidRPr="008775A3" w:rsidRDefault="005805DC" w:rsidP="005805DC">
            <w:pPr>
              <w:pStyle w:val="ListParagraph"/>
              <w:numPr>
                <w:ilvl w:val="1"/>
                <w:numId w:val="5"/>
              </w:numPr>
              <w:ind w:left="878"/>
              <w:rPr>
                <w:rStyle w:val="Hyperlink"/>
              </w:rPr>
            </w:pPr>
            <w:r>
              <w:fldChar w:fldCharType="end"/>
            </w:r>
            <w:r w:rsidR="008775A3">
              <w:fldChar w:fldCharType="begin"/>
            </w:r>
            <w:r w:rsidR="00E66FAA">
              <w:instrText>HYPERLINK "https://www.justice.gov/sites/default/files/opa/press-releases/attachments/2015/03/04/ferguson_police_department_report_1.pdf"</w:instrText>
            </w:r>
            <w:r w:rsidR="008775A3">
              <w:fldChar w:fldCharType="separate"/>
            </w:r>
            <w:r w:rsidR="008775A3" w:rsidRPr="008775A3">
              <w:rPr>
                <w:rStyle w:val="Hyperlink"/>
              </w:rPr>
              <w:t>Department of Justice: Investigation of the Ferguson Police Department: Report Summary</w:t>
            </w:r>
          </w:p>
          <w:p w14:paraId="66F7FCBD" w14:textId="4B7FB580" w:rsidR="00753E21" w:rsidRPr="00753E21" w:rsidRDefault="008775A3" w:rsidP="005805DC">
            <w:pPr>
              <w:pStyle w:val="ListParagraph"/>
              <w:numPr>
                <w:ilvl w:val="1"/>
                <w:numId w:val="5"/>
              </w:numPr>
              <w:ind w:left="878"/>
              <w:rPr>
                <w:rStyle w:val="Hyperlink"/>
              </w:rPr>
            </w:pPr>
            <w:r>
              <w:fldChar w:fldCharType="end"/>
            </w:r>
            <w:r w:rsidR="00753E21">
              <w:fldChar w:fldCharType="begin"/>
            </w:r>
            <w:r w:rsidR="00E66FAA">
              <w:instrText>HYPERLINK "https://www.nytimes.com/2016/07/09/us/dallas-police-shooting.html"</w:instrText>
            </w:r>
            <w:r w:rsidR="00753E21">
              <w:fldChar w:fldCharType="separate"/>
            </w:r>
            <w:r w:rsidR="00753E21" w:rsidRPr="00753E21">
              <w:rPr>
                <w:rStyle w:val="Hyperlink"/>
              </w:rPr>
              <w:t>Manny Fernandez et al., Five Dallas Officers Killed as Payback</w:t>
            </w:r>
          </w:p>
          <w:p w14:paraId="1E9651C9" w14:textId="5852203A" w:rsidR="008775A3" w:rsidRPr="00753E21" w:rsidRDefault="00753E21" w:rsidP="00753E21">
            <w:pPr>
              <w:pStyle w:val="ListParagraph"/>
              <w:numPr>
                <w:ilvl w:val="1"/>
                <w:numId w:val="5"/>
              </w:numPr>
              <w:ind w:left="878"/>
              <w:rPr>
                <w:rStyle w:val="Hyperlink"/>
              </w:rPr>
            </w:pPr>
            <w:r>
              <w:fldChar w:fldCharType="end"/>
            </w:r>
            <w:r>
              <w:fldChar w:fldCharType="begin"/>
            </w:r>
            <w:r w:rsidR="00E66FAA">
              <w:instrText>HYPERLINK "https://www.youtube.com/watch?v=ym4tE0SQCZY"</w:instrText>
            </w:r>
            <w:r>
              <w:fldChar w:fldCharType="separate"/>
            </w:r>
            <w:r w:rsidRPr="00753E21">
              <w:rPr>
                <w:rStyle w:val="Hyperlink"/>
              </w:rPr>
              <w:t>Video: Shooting of Walter Scott [WARNING: graphic violence]</w:t>
            </w:r>
          </w:p>
          <w:p w14:paraId="07CC571A" w14:textId="0C662CD6" w:rsidR="008775A3" w:rsidRPr="00753E21" w:rsidRDefault="00753E21" w:rsidP="005B44A2">
            <w:pPr>
              <w:pStyle w:val="ListParagraph"/>
              <w:numPr>
                <w:ilvl w:val="1"/>
                <w:numId w:val="5"/>
              </w:numPr>
              <w:ind w:left="878"/>
              <w:rPr>
                <w:rStyle w:val="Hyperlink"/>
              </w:rPr>
            </w:pPr>
            <w:r>
              <w:fldChar w:fldCharType="end"/>
            </w:r>
            <w:r>
              <w:fldChar w:fldCharType="begin"/>
            </w:r>
            <w:r w:rsidR="00E66FAA">
              <w:instrText>HYPERLINK "https://www.nytimes.com/2017/12/07/us/michael-slager-sentence-walter-scott.html"</w:instrText>
            </w:r>
            <w:r>
              <w:fldChar w:fldCharType="separate"/>
            </w:r>
            <w:r w:rsidRPr="00753E21">
              <w:rPr>
                <w:rStyle w:val="Hyperlink"/>
              </w:rPr>
              <w:t>Alan Blinder, Officer in Walter Scott Shooting Gets 20-Year Sentence</w:t>
            </w:r>
          </w:p>
          <w:p w14:paraId="148A1BD1" w14:textId="3CBDF6EC" w:rsidR="000042FC" w:rsidRDefault="00753E21" w:rsidP="00753E21">
            <w:pPr>
              <w:ind w:left="518"/>
            </w:pPr>
            <w:r>
              <w:fldChar w:fldCharType="end"/>
            </w:r>
          </w:p>
        </w:tc>
      </w:tr>
      <w:tr w:rsidR="00B0161F" w14:paraId="69AD4303" w14:textId="77777777" w:rsidTr="00B03813">
        <w:trPr>
          <w:cantSplit/>
        </w:trPr>
        <w:tc>
          <w:tcPr>
            <w:tcW w:w="1440" w:type="dxa"/>
          </w:tcPr>
          <w:p w14:paraId="28CAC185" w14:textId="77777777" w:rsidR="00B0161F" w:rsidRDefault="00B0161F" w:rsidP="00AE6D37">
            <w:r>
              <w:t>Thursday,</w:t>
            </w:r>
          </w:p>
          <w:p w14:paraId="45878511" w14:textId="056EC58A" w:rsidR="000042FC" w:rsidRDefault="000042FC" w:rsidP="00AE6D37">
            <w:r>
              <w:t>January 25</w:t>
            </w:r>
            <w:r w:rsidRPr="000042FC">
              <w:rPr>
                <w:vertAlign w:val="superscript"/>
              </w:rPr>
              <w:t>th</w:t>
            </w:r>
            <w:r>
              <w:t xml:space="preserve">  </w:t>
            </w:r>
          </w:p>
          <w:p w14:paraId="4246D646" w14:textId="77777777" w:rsidR="000042FC" w:rsidRDefault="000042FC" w:rsidP="00AE6D37"/>
        </w:tc>
        <w:tc>
          <w:tcPr>
            <w:tcW w:w="7884" w:type="dxa"/>
          </w:tcPr>
          <w:p w14:paraId="09DB4406" w14:textId="79EFCE24" w:rsidR="00BE2873" w:rsidRDefault="00BE2873" w:rsidP="00AE6D37">
            <w:pPr>
              <w:pStyle w:val="ListParagraph"/>
              <w:numPr>
                <w:ilvl w:val="0"/>
                <w:numId w:val="5"/>
              </w:numPr>
              <w:ind w:left="518"/>
            </w:pPr>
            <w:r>
              <w:t>A New Nationwide Crime Wave? (Abt)</w:t>
            </w:r>
            <w:r>
              <w:br/>
              <w:t xml:space="preserve">Students will </w:t>
            </w:r>
            <w:r w:rsidR="00753E21">
              <w:t>continue their discussion from the previous class with an exploration of</w:t>
            </w:r>
            <w:r>
              <w:t xml:space="preserve"> the recent rise in </w:t>
            </w:r>
            <w:r w:rsidR="00753E21">
              <w:t>violent crime and homicide</w:t>
            </w:r>
            <w:r w:rsidR="00B03813">
              <w:t>, the alleged “Ferguson Effect</w:t>
            </w:r>
            <w:r>
              <w:t>.</w:t>
            </w:r>
            <w:r w:rsidR="00B03813">
              <w:t>”</w:t>
            </w:r>
          </w:p>
          <w:p w14:paraId="7695FB6A" w14:textId="77777777" w:rsidR="00753E21" w:rsidRDefault="00753E21" w:rsidP="00E66FAA">
            <w:pPr>
              <w:pStyle w:val="ListParagraph"/>
              <w:ind w:left="518"/>
              <w:jc w:val="center"/>
            </w:pPr>
          </w:p>
          <w:p w14:paraId="3BCD3E72" w14:textId="6B61A022" w:rsidR="00BE2873" w:rsidRPr="00215225" w:rsidRDefault="00215225" w:rsidP="00AE6D37">
            <w:pPr>
              <w:pStyle w:val="ListParagraph"/>
              <w:numPr>
                <w:ilvl w:val="1"/>
                <w:numId w:val="5"/>
              </w:numPr>
              <w:ind w:left="878"/>
              <w:rPr>
                <w:rStyle w:val="Hyperlink"/>
              </w:rPr>
            </w:pPr>
            <w:r>
              <w:fldChar w:fldCharType="begin"/>
            </w:r>
            <w:r w:rsidR="00E66FAA">
              <w:instrText>HYPERLINK "https://www.city-journal.org/html/hard-data-hollow-protests-15458.html"</w:instrText>
            </w:r>
            <w:r>
              <w:fldChar w:fldCharType="separate"/>
            </w:r>
            <w:r w:rsidR="00BE2873" w:rsidRPr="00215225">
              <w:rPr>
                <w:rStyle w:val="Hyperlink"/>
              </w:rPr>
              <w:t>Heather MacDonald, Hard Data, Hollow Protests</w:t>
            </w:r>
          </w:p>
          <w:p w14:paraId="4BE171F5" w14:textId="67EDA889" w:rsidR="00BE2873" w:rsidRPr="005027BA" w:rsidRDefault="00215225" w:rsidP="00AE6D37">
            <w:pPr>
              <w:pStyle w:val="ListParagraph"/>
              <w:numPr>
                <w:ilvl w:val="1"/>
                <w:numId w:val="5"/>
              </w:numPr>
              <w:ind w:left="878"/>
              <w:rPr>
                <w:rStyle w:val="Hyperlink"/>
              </w:rPr>
            </w:pPr>
            <w:r>
              <w:fldChar w:fldCharType="end"/>
            </w:r>
            <w:r w:rsidR="005027BA">
              <w:fldChar w:fldCharType="begin"/>
            </w:r>
            <w:r w:rsidR="00E66FAA">
              <w:instrText>HYPERLINK "https://www.nytimes.com/2017/09/26/opinion/murder-rate-crime.html"</w:instrText>
            </w:r>
            <w:r w:rsidR="005027BA">
              <w:fldChar w:fldCharType="separate"/>
            </w:r>
            <w:r w:rsidR="00BE2873" w:rsidRPr="005027BA">
              <w:rPr>
                <w:rStyle w:val="Hyperlink"/>
              </w:rPr>
              <w:t>Thomas Abt, How Not to Respond to the Rising Murder Rate</w:t>
            </w:r>
          </w:p>
          <w:p w14:paraId="22DD95FA" w14:textId="41527379" w:rsidR="00BE2873" w:rsidRPr="005027BA" w:rsidRDefault="005027BA" w:rsidP="00AE6D37">
            <w:pPr>
              <w:pStyle w:val="ListParagraph"/>
              <w:numPr>
                <w:ilvl w:val="1"/>
                <w:numId w:val="5"/>
              </w:numPr>
              <w:ind w:left="878"/>
              <w:rPr>
                <w:rStyle w:val="Hyperlink"/>
              </w:rPr>
            </w:pPr>
            <w:r>
              <w:fldChar w:fldCharType="end"/>
            </w:r>
            <w:r>
              <w:fldChar w:fldCharType="begin"/>
            </w:r>
            <w:r w:rsidR="00E66FAA">
              <w:instrText>HYPERLINK "https://www.scribd.com/document/366310719/Assessing-and-Responding-to-the-Recent-Homicide-Rise-in-the-United-States"</w:instrText>
            </w:r>
            <w:r>
              <w:fldChar w:fldCharType="separate"/>
            </w:r>
            <w:r w:rsidR="00BE2873" w:rsidRPr="005027BA">
              <w:rPr>
                <w:rStyle w:val="Hyperlink"/>
              </w:rPr>
              <w:t>Richard Rosenfeld et al., Assessing and Responding to the Recent Homicide Rise in the U.S.</w:t>
            </w:r>
          </w:p>
          <w:p w14:paraId="3297192B" w14:textId="60A519D7" w:rsidR="00BD0AD0" w:rsidRDefault="005027BA" w:rsidP="005805DC">
            <w:pPr>
              <w:ind w:left="518"/>
            </w:pPr>
            <w:r>
              <w:fldChar w:fldCharType="end"/>
            </w:r>
            <w:r w:rsidR="005805DC">
              <w:t xml:space="preserve"> </w:t>
            </w:r>
          </w:p>
        </w:tc>
      </w:tr>
      <w:tr w:rsidR="00B0161F" w14:paraId="2CDE87EC" w14:textId="77777777" w:rsidTr="00B03813">
        <w:trPr>
          <w:cantSplit/>
        </w:trPr>
        <w:tc>
          <w:tcPr>
            <w:tcW w:w="1440" w:type="dxa"/>
          </w:tcPr>
          <w:p w14:paraId="521D9DCD" w14:textId="648ABFD0" w:rsidR="000042FC" w:rsidRDefault="00B0161F" w:rsidP="00AE6D37">
            <w:r>
              <w:t xml:space="preserve">Tuesday, </w:t>
            </w:r>
            <w:r w:rsidR="000042FC">
              <w:t>January 30</w:t>
            </w:r>
            <w:r w:rsidR="000042FC" w:rsidRPr="000042FC">
              <w:rPr>
                <w:vertAlign w:val="superscript"/>
              </w:rPr>
              <w:t>th</w:t>
            </w:r>
            <w:r w:rsidR="000042FC">
              <w:t xml:space="preserve"> </w:t>
            </w:r>
          </w:p>
          <w:p w14:paraId="045F418A" w14:textId="63820A53" w:rsidR="000042FC" w:rsidRDefault="000042FC" w:rsidP="00AE6D37">
            <w:pPr>
              <w:ind w:left="360"/>
            </w:pPr>
            <w:r>
              <w:t xml:space="preserve"> </w:t>
            </w:r>
          </w:p>
        </w:tc>
        <w:tc>
          <w:tcPr>
            <w:tcW w:w="7884" w:type="dxa"/>
          </w:tcPr>
          <w:p w14:paraId="7A2A7D4A" w14:textId="3642974B" w:rsidR="008E12ED" w:rsidRDefault="008E12ED" w:rsidP="00AE6D37">
            <w:pPr>
              <w:pStyle w:val="ListParagraph"/>
              <w:numPr>
                <w:ilvl w:val="0"/>
                <w:numId w:val="5"/>
              </w:numPr>
              <w:ind w:left="518"/>
            </w:pPr>
            <w:r>
              <w:t>Introduction to Evide</w:t>
            </w:r>
            <w:r w:rsidR="00C057A0">
              <w:t xml:space="preserve">nce-informed policymaking (Abt and </w:t>
            </w:r>
            <w:r>
              <w:t>Winship)</w:t>
            </w:r>
            <w:r>
              <w:br/>
              <w:t xml:space="preserve">Students </w:t>
            </w:r>
            <w:r w:rsidR="004C0944">
              <w:t xml:space="preserve">will </w:t>
            </w:r>
            <w:r>
              <w:t>explore the basic concep</w:t>
            </w:r>
            <w:r w:rsidR="004C0944">
              <w:t>ts of evidence-informed policy</w:t>
            </w:r>
            <w:r w:rsidR="00E66FAA">
              <w:t>making, i.e. the crafting of policy using the best scientific evidence and data currently available</w:t>
            </w:r>
            <w:r w:rsidR="004C0944">
              <w:t>.</w:t>
            </w:r>
          </w:p>
          <w:p w14:paraId="1E80AB88" w14:textId="77777777" w:rsidR="00E66FAA" w:rsidRDefault="00E66FAA" w:rsidP="00E66FAA">
            <w:pPr>
              <w:pStyle w:val="ListParagraph"/>
              <w:ind w:left="518"/>
            </w:pPr>
          </w:p>
          <w:p w14:paraId="07654870" w14:textId="77777777" w:rsidR="00424FEC" w:rsidRPr="00675E33" w:rsidRDefault="00424FEC" w:rsidP="00AE6D37">
            <w:pPr>
              <w:pStyle w:val="ListParagraph"/>
              <w:numPr>
                <w:ilvl w:val="1"/>
                <w:numId w:val="5"/>
              </w:numPr>
              <w:ind w:left="878"/>
              <w:rPr>
                <w:rFonts w:cs="Times New Roman"/>
              </w:rPr>
            </w:pPr>
            <w:r>
              <w:rPr>
                <w:rFonts w:cs="Times New Roman"/>
              </w:rPr>
              <w:t xml:space="preserve">Cynthia </w:t>
            </w:r>
            <w:proofErr w:type="spellStart"/>
            <w:r>
              <w:rPr>
                <w:rFonts w:cs="Times New Roman"/>
              </w:rPr>
              <w:t>Lum</w:t>
            </w:r>
            <w:proofErr w:type="spellEnd"/>
            <w:r>
              <w:rPr>
                <w:rFonts w:cs="Times New Roman"/>
              </w:rPr>
              <w:t xml:space="preserve"> and Christopher Koper, Evidence-Based Policing</w:t>
            </w:r>
          </w:p>
          <w:p w14:paraId="5EA7C54D" w14:textId="5F14C76B" w:rsidR="008E12ED" w:rsidRDefault="004C0944" w:rsidP="00AE6D37">
            <w:pPr>
              <w:pStyle w:val="ListParagraph"/>
              <w:numPr>
                <w:ilvl w:val="1"/>
                <w:numId w:val="5"/>
              </w:numPr>
              <w:ind w:left="878"/>
            </w:pPr>
            <w:r>
              <w:t xml:space="preserve">Alfred </w:t>
            </w:r>
            <w:r w:rsidR="008E12ED">
              <w:t xml:space="preserve">Blumstein, </w:t>
            </w:r>
            <w:r w:rsidR="00424FEC">
              <w:t>Linking E</w:t>
            </w:r>
            <w:r w:rsidR="008E12ED">
              <w:t xml:space="preserve">vidence and </w:t>
            </w:r>
            <w:r w:rsidR="00424FEC">
              <w:t>Criminal Justice Policy</w:t>
            </w:r>
          </w:p>
          <w:p w14:paraId="654909CA" w14:textId="06F6A3F9" w:rsidR="008E12ED" w:rsidRDefault="004C0944" w:rsidP="00AE6D37">
            <w:pPr>
              <w:pStyle w:val="ListParagraph"/>
              <w:numPr>
                <w:ilvl w:val="1"/>
                <w:numId w:val="5"/>
              </w:numPr>
              <w:ind w:left="878"/>
            </w:pPr>
            <w:r>
              <w:t xml:space="preserve">Robert </w:t>
            </w:r>
            <w:r w:rsidR="008E12ED">
              <w:t xml:space="preserve">Sampson, </w:t>
            </w:r>
            <w:r>
              <w:t xml:space="preserve">Christopher </w:t>
            </w:r>
            <w:r w:rsidR="008E12ED">
              <w:t>Winship, and Carly Knight, Translating Causal Claims: Principles and Strategies for Policy-Relevant Criminology</w:t>
            </w:r>
          </w:p>
          <w:p w14:paraId="55620820" w14:textId="77777777" w:rsidR="000042FC" w:rsidRDefault="000042FC" w:rsidP="00AE6D37">
            <w:pPr>
              <w:ind w:hanging="562"/>
            </w:pPr>
          </w:p>
        </w:tc>
      </w:tr>
      <w:tr w:rsidR="00B0161F" w14:paraId="6AC728B3" w14:textId="77777777" w:rsidTr="00B03813">
        <w:trPr>
          <w:cantSplit/>
        </w:trPr>
        <w:tc>
          <w:tcPr>
            <w:tcW w:w="1440" w:type="dxa"/>
          </w:tcPr>
          <w:p w14:paraId="04673AA6" w14:textId="77777777" w:rsidR="00B0161F" w:rsidRDefault="00B0161F" w:rsidP="005F6BA8">
            <w:r>
              <w:t>Thursday,</w:t>
            </w:r>
          </w:p>
          <w:p w14:paraId="59BE3054" w14:textId="7F88885E" w:rsidR="00A17B2B" w:rsidRDefault="00A17B2B" w:rsidP="005F6BA8">
            <w:r>
              <w:t>February 1st</w:t>
            </w:r>
          </w:p>
        </w:tc>
        <w:tc>
          <w:tcPr>
            <w:tcW w:w="7884" w:type="dxa"/>
          </w:tcPr>
          <w:p w14:paraId="67C64EF6" w14:textId="67A4FA9E" w:rsidR="00736935" w:rsidRDefault="00736935" w:rsidP="005F6BA8">
            <w:pPr>
              <w:pStyle w:val="ListParagraph"/>
              <w:numPr>
                <w:ilvl w:val="0"/>
                <w:numId w:val="5"/>
              </w:numPr>
              <w:ind w:left="518"/>
            </w:pPr>
            <w:r>
              <w:t>Traditional Policing (Abt)</w:t>
            </w:r>
            <w:r>
              <w:br/>
              <w:t>Students will be introduced to the tr</w:t>
            </w:r>
            <w:r w:rsidR="00E66FAA">
              <w:t xml:space="preserve">aditional elements of policing – </w:t>
            </w:r>
            <w:r>
              <w:t>patrol, call response, and investigations</w:t>
            </w:r>
            <w:r w:rsidR="00E66FAA">
              <w:t xml:space="preserve"> – and will explore the evidence concerning their effectiveness</w:t>
            </w:r>
            <w:r>
              <w:t>.</w:t>
            </w:r>
          </w:p>
          <w:p w14:paraId="69080D63" w14:textId="77777777" w:rsidR="00E66FAA" w:rsidRDefault="00E66FAA" w:rsidP="005F6BA8">
            <w:pPr>
              <w:pStyle w:val="ListParagraph"/>
              <w:ind w:left="518"/>
            </w:pPr>
          </w:p>
          <w:p w14:paraId="3DD032AC" w14:textId="77777777" w:rsidR="00736935" w:rsidRDefault="00736935" w:rsidP="005F6BA8">
            <w:pPr>
              <w:pStyle w:val="ListParagraph"/>
              <w:numPr>
                <w:ilvl w:val="1"/>
                <w:numId w:val="5"/>
              </w:numPr>
              <w:ind w:left="878"/>
            </w:pPr>
            <w:r>
              <w:rPr>
                <w:rFonts w:cs="Times New Roman"/>
              </w:rPr>
              <w:t>National Research Council</w:t>
            </w:r>
            <w:r>
              <w:t>, Fairness and Effectiveness in Policing</w:t>
            </w:r>
          </w:p>
          <w:p w14:paraId="7734BB43" w14:textId="77777777" w:rsidR="00736935" w:rsidRDefault="00736935" w:rsidP="005F6BA8">
            <w:pPr>
              <w:pStyle w:val="ListParagraph"/>
              <w:numPr>
                <w:ilvl w:val="1"/>
                <w:numId w:val="5"/>
              </w:numPr>
              <w:ind w:left="878"/>
            </w:pPr>
            <w:r>
              <w:t>Anthony Braga, Crime and Policing</w:t>
            </w:r>
            <w:r w:rsidRPr="004C0944">
              <w:t xml:space="preserve"> Revisited</w:t>
            </w:r>
          </w:p>
          <w:p w14:paraId="013F40FA" w14:textId="21B8BF06" w:rsidR="004C0944" w:rsidRDefault="00736935" w:rsidP="005F6BA8">
            <w:pPr>
              <w:pStyle w:val="ListParagraph"/>
              <w:numPr>
                <w:ilvl w:val="1"/>
                <w:numId w:val="5"/>
              </w:numPr>
              <w:ind w:left="878"/>
            </w:pPr>
            <w:r>
              <w:t>Jill Leovy, Ghettoside</w:t>
            </w:r>
          </w:p>
          <w:p w14:paraId="7050E752" w14:textId="335CB920" w:rsidR="004C0944" w:rsidRDefault="004C0944" w:rsidP="005F6BA8"/>
        </w:tc>
      </w:tr>
      <w:tr w:rsidR="00B0161F" w14:paraId="1A5E7A9E" w14:textId="77777777" w:rsidTr="00B03813">
        <w:trPr>
          <w:cantSplit/>
        </w:trPr>
        <w:tc>
          <w:tcPr>
            <w:tcW w:w="1440" w:type="dxa"/>
          </w:tcPr>
          <w:p w14:paraId="5D9415B2" w14:textId="39ED76CA" w:rsidR="00183CCC" w:rsidRDefault="00B0161F" w:rsidP="005F6BA8">
            <w:r>
              <w:t xml:space="preserve">Tuesday, </w:t>
            </w:r>
            <w:r w:rsidR="00A17B2B">
              <w:t>February 6</w:t>
            </w:r>
            <w:r w:rsidR="00183CCC">
              <w:t xml:space="preserve"> </w:t>
            </w:r>
          </w:p>
          <w:p w14:paraId="1AD313D2" w14:textId="5C5759D5" w:rsidR="00183CCC" w:rsidRDefault="00183CCC" w:rsidP="005F6BA8">
            <w:pPr>
              <w:ind w:left="360"/>
            </w:pPr>
          </w:p>
        </w:tc>
        <w:tc>
          <w:tcPr>
            <w:tcW w:w="7884" w:type="dxa"/>
          </w:tcPr>
          <w:p w14:paraId="1093E8F6" w14:textId="713D740E" w:rsidR="00736935" w:rsidRPr="00E66FAA" w:rsidRDefault="00736935" w:rsidP="005F6BA8">
            <w:pPr>
              <w:pStyle w:val="ListParagraph"/>
              <w:numPr>
                <w:ilvl w:val="0"/>
                <w:numId w:val="5"/>
              </w:numPr>
              <w:ind w:left="518"/>
              <w:rPr>
                <w:rFonts w:cs="Times New Roman"/>
              </w:rPr>
            </w:pPr>
            <w:r>
              <w:rPr>
                <w:rFonts w:cs="Times New Roman"/>
              </w:rPr>
              <w:t xml:space="preserve">Proactive </w:t>
            </w:r>
            <w:proofErr w:type="gramStart"/>
            <w:r>
              <w:rPr>
                <w:rFonts w:cs="Times New Roman"/>
              </w:rPr>
              <w:t>Policing</w:t>
            </w:r>
            <w:proofErr w:type="gramEnd"/>
            <w:r>
              <w:rPr>
                <w:rFonts w:cs="Times New Roman"/>
              </w:rPr>
              <w:t xml:space="preserve"> I </w:t>
            </w:r>
            <w:r w:rsidRPr="00675E33">
              <w:rPr>
                <w:rFonts w:cs="Times New Roman"/>
              </w:rPr>
              <w:t>(Abt)</w:t>
            </w:r>
            <w:r w:rsidRPr="00675E33">
              <w:rPr>
                <w:rFonts w:cs="Times New Roman"/>
              </w:rPr>
              <w:br/>
              <w:t>Students will expl</w:t>
            </w:r>
            <w:r w:rsidR="00E66FAA">
              <w:rPr>
                <w:rFonts w:cs="Times New Roman"/>
              </w:rPr>
              <w:t xml:space="preserve">ore modern methods of policing – </w:t>
            </w:r>
            <w:r w:rsidRPr="00E66FAA">
              <w:rPr>
                <w:rFonts w:cs="Times New Roman"/>
              </w:rPr>
              <w:t xml:space="preserve">hot spots, </w:t>
            </w:r>
            <w:r w:rsidR="00E66FAA" w:rsidRPr="00E66FAA">
              <w:rPr>
                <w:rFonts w:cs="Times New Roman"/>
              </w:rPr>
              <w:t>broken windows, and stop-question-frisk</w:t>
            </w:r>
            <w:r w:rsidR="00E66FAA">
              <w:rPr>
                <w:rFonts w:cs="Times New Roman"/>
              </w:rPr>
              <w:t>, among others – along with evidence of their effectiveness and potential collateral consequences</w:t>
            </w:r>
            <w:r w:rsidRPr="00E66FAA">
              <w:rPr>
                <w:rFonts w:cs="Times New Roman"/>
              </w:rPr>
              <w:t>.</w:t>
            </w:r>
          </w:p>
          <w:p w14:paraId="1951C89A" w14:textId="77777777" w:rsidR="00E66FAA" w:rsidRPr="00675E33" w:rsidRDefault="00E66FAA" w:rsidP="005F6BA8">
            <w:pPr>
              <w:pStyle w:val="ListParagraph"/>
              <w:ind w:left="518"/>
              <w:rPr>
                <w:rFonts w:cs="Times New Roman"/>
              </w:rPr>
            </w:pPr>
          </w:p>
          <w:p w14:paraId="155CD865" w14:textId="77777777" w:rsidR="00736935" w:rsidRDefault="00736935" w:rsidP="005F6BA8">
            <w:pPr>
              <w:pStyle w:val="ListParagraph"/>
              <w:numPr>
                <w:ilvl w:val="1"/>
                <w:numId w:val="5"/>
              </w:numPr>
              <w:ind w:left="878"/>
              <w:rPr>
                <w:rFonts w:cs="Times New Roman"/>
              </w:rPr>
            </w:pPr>
            <w:r>
              <w:rPr>
                <w:rFonts w:cs="Times New Roman"/>
              </w:rPr>
              <w:t>National Research Council</w:t>
            </w:r>
            <w:r w:rsidRPr="00675E33">
              <w:rPr>
                <w:rFonts w:cs="Times New Roman"/>
              </w:rPr>
              <w:t>, Proactive Policing: Effects on Crime and Communities</w:t>
            </w:r>
          </w:p>
          <w:p w14:paraId="0F86D6FE" w14:textId="77777777" w:rsidR="00AF78E0" w:rsidRDefault="00AF78E0" w:rsidP="005F6BA8">
            <w:pPr>
              <w:pStyle w:val="ListParagraph"/>
              <w:numPr>
                <w:ilvl w:val="1"/>
                <w:numId w:val="5"/>
              </w:numPr>
              <w:ind w:left="878"/>
              <w:rPr>
                <w:rFonts w:cs="Times New Roman"/>
              </w:rPr>
            </w:pPr>
            <w:r w:rsidRPr="00675E33">
              <w:rPr>
                <w:rFonts w:cs="Times New Roman"/>
              </w:rPr>
              <w:t>Campbell C</w:t>
            </w:r>
            <w:r>
              <w:rPr>
                <w:rFonts w:cs="Times New Roman"/>
              </w:rPr>
              <w:t>ollaboration, The Effect of Hot Spots Policing on Crime</w:t>
            </w:r>
          </w:p>
          <w:p w14:paraId="42F28E6A" w14:textId="5E746374" w:rsidR="00AF78E0" w:rsidRDefault="00AF78E0" w:rsidP="005F6BA8">
            <w:pPr>
              <w:pStyle w:val="ListParagraph"/>
              <w:numPr>
                <w:ilvl w:val="1"/>
                <w:numId w:val="5"/>
              </w:numPr>
              <w:ind w:left="878"/>
              <w:rPr>
                <w:rFonts w:cs="Times New Roman"/>
              </w:rPr>
            </w:pPr>
            <w:r w:rsidRPr="00675E33">
              <w:rPr>
                <w:rFonts w:cs="Times New Roman"/>
              </w:rPr>
              <w:t>Campbell C</w:t>
            </w:r>
            <w:r>
              <w:rPr>
                <w:rFonts w:cs="Times New Roman"/>
              </w:rPr>
              <w:t xml:space="preserve">ollaboration, </w:t>
            </w:r>
            <w:r w:rsidR="00A0709A" w:rsidRPr="00A0709A">
              <w:rPr>
                <w:rFonts w:cs="Times New Roman"/>
              </w:rPr>
              <w:t xml:space="preserve">The </w:t>
            </w:r>
            <w:r w:rsidR="00A0709A">
              <w:rPr>
                <w:rFonts w:cs="Times New Roman"/>
              </w:rPr>
              <w:t>Effects of Problem-Oriented Policing on Crime a</w:t>
            </w:r>
            <w:r w:rsidR="00A0709A" w:rsidRPr="00A0709A">
              <w:rPr>
                <w:rFonts w:cs="Times New Roman"/>
              </w:rPr>
              <w:t>nd Disorder</w:t>
            </w:r>
          </w:p>
          <w:p w14:paraId="2EAC12EB" w14:textId="22036B20" w:rsidR="009056AC" w:rsidRDefault="009056AC" w:rsidP="005F6BA8">
            <w:pPr>
              <w:ind w:left="518"/>
            </w:pPr>
          </w:p>
        </w:tc>
      </w:tr>
      <w:tr w:rsidR="00B0161F" w14:paraId="07FD04F6" w14:textId="77777777" w:rsidTr="00B03813">
        <w:trPr>
          <w:cantSplit/>
        </w:trPr>
        <w:tc>
          <w:tcPr>
            <w:tcW w:w="1440" w:type="dxa"/>
          </w:tcPr>
          <w:p w14:paraId="0741A602" w14:textId="77777777" w:rsidR="00B0161F" w:rsidRDefault="00B0161F" w:rsidP="005F6BA8">
            <w:r>
              <w:t>Thursday,</w:t>
            </w:r>
          </w:p>
          <w:p w14:paraId="1511257C" w14:textId="38D2D2ED" w:rsidR="00183CCC" w:rsidRPr="00675E33" w:rsidRDefault="00A17B2B" w:rsidP="005F6BA8">
            <w:pPr>
              <w:rPr>
                <w:rFonts w:cs="Times New Roman"/>
              </w:rPr>
            </w:pPr>
            <w:r w:rsidRPr="00675E33">
              <w:rPr>
                <w:rFonts w:cs="Times New Roman"/>
              </w:rPr>
              <w:t>February 8</w:t>
            </w:r>
            <w:r w:rsidR="00183CCC" w:rsidRPr="00675E33">
              <w:rPr>
                <w:rFonts w:cs="Times New Roman"/>
                <w:vertAlign w:val="superscript"/>
              </w:rPr>
              <w:t>th</w:t>
            </w:r>
            <w:r w:rsidR="00183CCC" w:rsidRPr="00675E33">
              <w:rPr>
                <w:rFonts w:cs="Times New Roman"/>
              </w:rPr>
              <w:t xml:space="preserve"> </w:t>
            </w:r>
          </w:p>
          <w:p w14:paraId="54753C19" w14:textId="475612DC" w:rsidR="00183CCC" w:rsidRPr="00675E33" w:rsidRDefault="00183CCC" w:rsidP="005F6BA8">
            <w:pPr>
              <w:ind w:left="360"/>
              <w:rPr>
                <w:rFonts w:cs="Times New Roman"/>
              </w:rPr>
            </w:pPr>
          </w:p>
        </w:tc>
        <w:tc>
          <w:tcPr>
            <w:tcW w:w="7884" w:type="dxa"/>
          </w:tcPr>
          <w:p w14:paraId="64CC0A6E" w14:textId="2AF0ECE9" w:rsidR="00736935" w:rsidRDefault="00736935" w:rsidP="005F6BA8">
            <w:pPr>
              <w:pStyle w:val="ListParagraph"/>
              <w:numPr>
                <w:ilvl w:val="0"/>
                <w:numId w:val="5"/>
              </w:numPr>
              <w:ind w:left="518"/>
              <w:rPr>
                <w:rFonts w:cs="Times New Roman"/>
              </w:rPr>
            </w:pPr>
            <w:r>
              <w:rPr>
                <w:rFonts w:cs="Times New Roman"/>
              </w:rPr>
              <w:t xml:space="preserve">Proactive Policing II </w:t>
            </w:r>
            <w:r w:rsidRPr="00675E33">
              <w:rPr>
                <w:rFonts w:cs="Times New Roman"/>
              </w:rPr>
              <w:t>(Abt)</w:t>
            </w:r>
            <w:r w:rsidRPr="00675E33">
              <w:rPr>
                <w:rFonts w:cs="Times New Roman"/>
              </w:rPr>
              <w:br/>
              <w:t xml:space="preserve">Students will </w:t>
            </w:r>
            <w:r w:rsidR="00E66FAA">
              <w:t xml:space="preserve">continue their discussion from the previous class </w:t>
            </w:r>
            <w:r w:rsidR="00E66FAA">
              <w:rPr>
                <w:rFonts w:cs="Times New Roman"/>
              </w:rPr>
              <w:t>regarding</w:t>
            </w:r>
            <w:r w:rsidRPr="00675E33">
              <w:rPr>
                <w:rFonts w:cs="Times New Roman"/>
              </w:rPr>
              <w:t xml:space="preserve"> </w:t>
            </w:r>
            <w:r>
              <w:rPr>
                <w:rFonts w:cs="Times New Roman"/>
              </w:rPr>
              <w:t>modern methods of policing.</w:t>
            </w:r>
          </w:p>
          <w:p w14:paraId="7162979A" w14:textId="77777777" w:rsidR="00AF78E0" w:rsidRPr="00675E33" w:rsidRDefault="00AF78E0" w:rsidP="005F6BA8">
            <w:pPr>
              <w:pStyle w:val="ListParagraph"/>
              <w:ind w:left="518"/>
              <w:rPr>
                <w:rFonts w:cs="Times New Roman"/>
              </w:rPr>
            </w:pPr>
          </w:p>
          <w:p w14:paraId="5C3D9EA4" w14:textId="4F312A83" w:rsidR="009056AC" w:rsidRDefault="00A0709A" w:rsidP="005F6BA8">
            <w:pPr>
              <w:pStyle w:val="ListParagraph"/>
              <w:numPr>
                <w:ilvl w:val="1"/>
                <w:numId w:val="5"/>
              </w:numPr>
              <w:ind w:left="878"/>
              <w:rPr>
                <w:rFonts w:cs="Times New Roman"/>
              </w:rPr>
            </w:pPr>
            <w:r>
              <w:rPr>
                <w:rFonts w:cs="Times New Roman"/>
              </w:rPr>
              <w:t>Same as</w:t>
            </w:r>
            <w:r w:rsidR="00736935">
              <w:rPr>
                <w:rFonts w:cs="Times New Roman"/>
              </w:rPr>
              <w:t xml:space="preserve"> above</w:t>
            </w:r>
          </w:p>
          <w:p w14:paraId="308F6406" w14:textId="08316105" w:rsidR="00A14E1A" w:rsidRPr="00BE2873" w:rsidRDefault="00A14E1A" w:rsidP="005F6BA8">
            <w:pPr>
              <w:rPr>
                <w:rFonts w:cs="Times New Roman"/>
              </w:rPr>
            </w:pPr>
          </w:p>
        </w:tc>
      </w:tr>
      <w:tr w:rsidR="00B0161F" w14:paraId="5AF68EF1" w14:textId="77777777" w:rsidTr="00B03813">
        <w:trPr>
          <w:cantSplit/>
          <w:trHeight w:val="1430"/>
        </w:trPr>
        <w:tc>
          <w:tcPr>
            <w:tcW w:w="1440" w:type="dxa"/>
          </w:tcPr>
          <w:p w14:paraId="3D337948" w14:textId="65F2F042" w:rsidR="00183CCC" w:rsidRPr="00675E33" w:rsidRDefault="00B0161F" w:rsidP="005F6BA8">
            <w:pPr>
              <w:rPr>
                <w:rFonts w:cs="Times New Roman"/>
              </w:rPr>
            </w:pPr>
            <w:r>
              <w:t xml:space="preserve">Tuesday, </w:t>
            </w:r>
            <w:r w:rsidR="00A17B2B" w:rsidRPr="00675E33">
              <w:rPr>
                <w:rFonts w:cs="Times New Roman"/>
              </w:rPr>
              <w:t>February 13</w:t>
            </w:r>
            <w:r w:rsidR="00183CCC" w:rsidRPr="00675E33">
              <w:rPr>
                <w:rFonts w:cs="Times New Roman"/>
                <w:vertAlign w:val="superscript"/>
              </w:rPr>
              <w:t>th</w:t>
            </w:r>
            <w:r w:rsidR="00183CCC" w:rsidRPr="00675E33">
              <w:rPr>
                <w:rFonts w:cs="Times New Roman"/>
              </w:rPr>
              <w:t xml:space="preserve">  </w:t>
            </w:r>
          </w:p>
          <w:p w14:paraId="10B40F7C" w14:textId="77777777" w:rsidR="00183CCC" w:rsidRPr="00675E33" w:rsidRDefault="00183CCC" w:rsidP="005F6BA8">
            <w:pPr>
              <w:rPr>
                <w:rFonts w:cs="Times New Roman"/>
              </w:rPr>
            </w:pPr>
          </w:p>
        </w:tc>
        <w:tc>
          <w:tcPr>
            <w:tcW w:w="7884" w:type="dxa"/>
          </w:tcPr>
          <w:p w14:paraId="74FB4110" w14:textId="4D3983C3" w:rsidR="00D90EDA" w:rsidRDefault="00B03813" w:rsidP="005F6BA8">
            <w:pPr>
              <w:pStyle w:val="ListParagraph"/>
              <w:numPr>
                <w:ilvl w:val="0"/>
                <w:numId w:val="5"/>
              </w:numPr>
              <w:ind w:left="518"/>
              <w:rPr>
                <w:rFonts w:cs="Times New Roman"/>
              </w:rPr>
            </w:pPr>
            <w:r>
              <w:rPr>
                <w:rFonts w:cs="Times New Roman"/>
              </w:rPr>
              <w:t>Proactive policing III</w:t>
            </w:r>
            <w:r w:rsidR="00D90EDA" w:rsidRPr="00675E33">
              <w:rPr>
                <w:rFonts w:cs="Times New Roman"/>
              </w:rPr>
              <w:t xml:space="preserve"> (Abt)</w:t>
            </w:r>
            <w:r w:rsidR="00D90EDA" w:rsidRPr="00675E33">
              <w:rPr>
                <w:rFonts w:cs="Times New Roman"/>
              </w:rPr>
              <w:br/>
              <w:t xml:space="preserve">Students will explore the evidence </w:t>
            </w:r>
            <w:r w:rsidR="00D90EDA">
              <w:rPr>
                <w:rFonts w:cs="Times New Roman"/>
              </w:rPr>
              <w:t>supporting</w:t>
            </w:r>
            <w:r w:rsidR="00D90EDA" w:rsidRPr="00675E33">
              <w:rPr>
                <w:rFonts w:cs="Times New Roman"/>
              </w:rPr>
              <w:t xml:space="preserve"> focused deterrence</w:t>
            </w:r>
            <w:r w:rsidR="00D90EDA">
              <w:rPr>
                <w:rFonts w:cs="Times New Roman"/>
              </w:rPr>
              <w:t xml:space="preserve"> policing strategies.</w:t>
            </w:r>
          </w:p>
          <w:p w14:paraId="2C38BD0E" w14:textId="77777777" w:rsidR="00A0709A" w:rsidRPr="00675E33" w:rsidRDefault="00A0709A" w:rsidP="005F6BA8">
            <w:pPr>
              <w:pStyle w:val="ListParagraph"/>
              <w:ind w:left="518"/>
              <w:rPr>
                <w:rFonts w:cs="Times New Roman"/>
              </w:rPr>
            </w:pPr>
          </w:p>
          <w:p w14:paraId="45ED6CCA" w14:textId="77777777" w:rsidR="00A0709A" w:rsidRDefault="00A0709A" w:rsidP="005F6BA8">
            <w:pPr>
              <w:pStyle w:val="ListParagraph"/>
              <w:numPr>
                <w:ilvl w:val="1"/>
                <w:numId w:val="5"/>
              </w:numPr>
              <w:ind w:left="878"/>
              <w:rPr>
                <w:rFonts w:cs="Times New Roman"/>
              </w:rPr>
            </w:pPr>
            <w:r>
              <w:rPr>
                <w:rFonts w:cs="Times New Roman"/>
              </w:rPr>
              <w:t>National Research Council</w:t>
            </w:r>
            <w:r w:rsidRPr="00675E33">
              <w:rPr>
                <w:rFonts w:cs="Times New Roman"/>
              </w:rPr>
              <w:t>, Proactive Policing: Effects on Crime and Communities</w:t>
            </w:r>
          </w:p>
          <w:p w14:paraId="0FC1C591" w14:textId="77777777" w:rsidR="00D90EDA" w:rsidRPr="00675E33" w:rsidRDefault="00D90EDA" w:rsidP="005F6BA8">
            <w:pPr>
              <w:pStyle w:val="ListParagraph"/>
              <w:numPr>
                <w:ilvl w:val="1"/>
                <w:numId w:val="5"/>
              </w:numPr>
              <w:ind w:left="878"/>
              <w:rPr>
                <w:rFonts w:cs="Times New Roman"/>
              </w:rPr>
            </w:pPr>
            <w:r>
              <w:rPr>
                <w:rFonts w:cs="Times New Roman"/>
              </w:rPr>
              <w:t xml:space="preserve">David </w:t>
            </w:r>
            <w:r w:rsidRPr="00675E33">
              <w:rPr>
                <w:rFonts w:cs="Times New Roman"/>
              </w:rPr>
              <w:t xml:space="preserve">Kennedy, </w:t>
            </w:r>
            <w:r>
              <w:rPr>
                <w:rFonts w:cs="Times New Roman"/>
              </w:rPr>
              <w:t xml:space="preserve">God, It’s Got to Stop </w:t>
            </w:r>
          </w:p>
          <w:p w14:paraId="17C4FDBB" w14:textId="42052737" w:rsidR="00D90EDA" w:rsidRDefault="00A0709A" w:rsidP="005F6BA8">
            <w:pPr>
              <w:pStyle w:val="ListParagraph"/>
              <w:numPr>
                <w:ilvl w:val="1"/>
                <w:numId w:val="5"/>
              </w:numPr>
              <w:ind w:left="878"/>
              <w:rPr>
                <w:rFonts w:cs="Times New Roman"/>
              </w:rPr>
            </w:pPr>
            <w:r w:rsidRPr="00675E33">
              <w:rPr>
                <w:rFonts w:cs="Times New Roman"/>
              </w:rPr>
              <w:t>Campbell C</w:t>
            </w:r>
            <w:r>
              <w:rPr>
                <w:rFonts w:cs="Times New Roman"/>
              </w:rPr>
              <w:t>ollaboration</w:t>
            </w:r>
            <w:r w:rsidR="00D90EDA">
              <w:rPr>
                <w:rFonts w:cs="Times New Roman"/>
              </w:rPr>
              <w:t xml:space="preserve">, </w:t>
            </w:r>
            <w:r w:rsidR="00D90EDA" w:rsidRPr="00675E33">
              <w:rPr>
                <w:rFonts w:cs="Times New Roman"/>
              </w:rPr>
              <w:t>The Effects of "Pulling Levers" Focused Deterrence Strategies on Crime</w:t>
            </w:r>
          </w:p>
          <w:p w14:paraId="66C2D1C6" w14:textId="7228DE9A" w:rsidR="009960D8" w:rsidRPr="00DF166C" w:rsidRDefault="009960D8" w:rsidP="005F6BA8">
            <w:pPr>
              <w:rPr>
                <w:rFonts w:cs="Times New Roman"/>
              </w:rPr>
            </w:pPr>
          </w:p>
        </w:tc>
      </w:tr>
      <w:tr w:rsidR="00B0161F" w14:paraId="531C2DB0" w14:textId="77777777" w:rsidTr="00B03813">
        <w:trPr>
          <w:cantSplit/>
        </w:trPr>
        <w:tc>
          <w:tcPr>
            <w:tcW w:w="1440" w:type="dxa"/>
          </w:tcPr>
          <w:p w14:paraId="7C8A5AF0" w14:textId="77777777" w:rsidR="00B0161F" w:rsidRDefault="00B0161F" w:rsidP="005F6BA8">
            <w:r>
              <w:t>Thursday,</w:t>
            </w:r>
          </w:p>
          <w:p w14:paraId="3FD6909D" w14:textId="7959CA4A" w:rsidR="00183CCC" w:rsidRPr="00675E33" w:rsidRDefault="00A17B2B" w:rsidP="005F6BA8">
            <w:pPr>
              <w:rPr>
                <w:rFonts w:cs="Times New Roman"/>
              </w:rPr>
            </w:pPr>
            <w:r w:rsidRPr="00675E33">
              <w:rPr>
                <w:rFonts w:cs="Times New Roman"/>
              </w:rPr>
              <w:t xml:space="preserve">February </w:t>
            </w:r>
            <w:r w:rsidR="006A3F99">
              <w:rPr>
                <w:rFonts w:cs="Times New Roman"/>
              </w:rPr>
              <w:t>15</w:t>
            </w:r>
            <w:r w:rsidR="00183CCC" w:rsidRPr="00675E33">
              <w:rPr>
                <w:rFonts w:cs="Times New Roman"/>
                <w:vertAlign w:val="superscript"/>
              </w:rPr>
              <w:t>th</w:t>
            </w:r>
            <w:r w:rsidR="00183CCC" w:rsidRPr="00675E33">
              <w:rPr>
                <w:rFonts w:cs="Times New Roman"/>
              </w:rPr>
              <w:t xml:space="preserve"> </w:t>
            </w:r>
          </w:p>
        </w:tc>
        <w:tc>
          <w:tcPr>
            <w:tcW w:w="7884" w:type="dxa"/>
          </w:tcPr>
          <w:p w14:paraId="2576A171" w14:textId="7FC42C84" w:rsidR="00183CCC" w:rsidRPr="00E560D3" w:rsidRDefault="00B03813" w:rsidP="005F6BA8">
            <w:r>
              <w:t xml:space="preserve">   </w:t>
            </w:r>
            <w:r w:rsidR="00BE2873">
              <w:t>No class</w:t>
            </w:r>
            <w:r w:rsidR="00E560D3">
              <w:br/>
            </w:r>
          </w:p>
        </w:tc>
      </w:tr>
      <w:tr w:rsidR="00B0161F" w14:paraId="2DF787B6" w14:textId="77777777" w:rsidTr="00B03813">
        <w:trPr>
          <w:cantSplit/>
        </w:trPr>
        <w:tc>
          <w:tcPr>
            <w:tcW w:w="1440" w:type="dxa"/>
          </w:tcPr>
          <w:p w14:paraId="7B119745" w14:textId="1A0417E2" w:rsidR="006A3F99" w:rsidRPr="00B0161F" w:rsidRDefault="00B0161F" w:rsidP="005F6BA8">
            <w:pPr>
              <w:rPr>
                <w:rFonts w:cs="Times New Roman"/>
              </w:rPr>
            </w:pPr>
            <w:proofErr w:type="gramStart"/>
            <w:r>
              <w:t xml:space="preserve">Tuesday, </w:t>
            </w:r>
            <w:r w:rsidR="006A3F99">
              <w:rPr>
                <w:rFonts w:cs="Times New Roman"/>
              </w:rPr>
              <w:t xml:space="preserve"> February</w:t>
            </w:r>
            <w:proofErr w:type="gramEnd"/>
            <w:r>
              <w:rPr>
                <w:rFonts w:cs="Times New Roman"/>
              </w:rPr>
              <w:t xml:space="preserve"> </w:t>
            </w:r>
            <w:r w:rsidR="006A3F99">
              <w:rPr>
                <w:rFonts w:cs="Times New Roman"/>
              </w:rPr>
              <w:t>20</w:t>
            </w:r>
            <w:r w:rsidR="006A3F99">
              <w:rPr>
                <w:rFonts w:cs="Times New Roman"/>
                <w:vertAlign w:val="superscript"/>
              </w:rPr>
              <w:t>th</w:t>
            </w:r>
          </w:p>
        </w:tc>
        <w:tc>
          <w:tcPr>
            <w:tcW w:w="7884" w:type="dxa"/>
          </w:tcPr>
          <w:p w14:paraId="5A94ACAB" w14:textId="77777777" w:rsidR="00D90EDA" w:rsidRDefault="00D90EDA" w:rsidP="005F6BA8">
            <w:pPr>
              <w:pStyle w:val="ListParagraph"/>
              <w:numPr>
                <w:ilvl w:val="0"/>
                <w:numId w:val="5"/>
              </w:numPr>
              <w:ind w:left="540"/>
            </w:pPr>
            <w:r>
              <w:t>Police and S</w:t>
            </w:r>
            <w:r w:rsidRPr="00675E33">
              <w:t>treetworkers (Abt</w:t>
            </w:r>
            <w:r>
              <w:t xml:space="preserve"> and </w:t>
            </w:r>
            <w:r w:rsidRPr="00675E33">
              <w:t>Winship)</w:t>
            </w:r>
            <w:r w:rsidRPr="00675E33">
              <w:br/>
            </w:r>
            <w:r>
              <w:t>S</w:t>
            </w:r>
            <w:r w:rsidRPr="00675E33">
              <w:t xml:space="preserve">tudents </w:t>
            </w:r>
            <w:r>
              <w:t xml:space="preserve">will be introduced </w:t>
            </w:r>
            <w:r w:rsidRPr="00675E33">
              <w:t xml:space="preserve">to the principles and evidence concerning the use of </w:t>
            </w:r>
            <w:proofErr w:type="spellStart"/>
            <w:r w:rsidRPr="00675E33">
              <w:t>streetworker</w:t>
            </w:r>
            <w:r>
              <w:t>s</w:t>
            </w:r>
            <w:proofErr w:type="spellEnd"/>
            <w:r w:rsidRPr="00675E33">
              <w:t xml:space="preserve"> to reduce urban violence, with a focus on </w:t>
            </w:r>
            <w:r>
              <w:t>Boston’s StreetS</w:t>
            </w:r>
            <w:r w:rsidRPr="00675E33">
              <w:t>afe evaluation.</w:t>
            </w:r>
          </w:p>
          <w:p w14:paraId="797D7360" w14:textId="77777777" w:rsidR="00A0709A" w:rsidRPr="00675E33" w:rsidRDefault="00A0709A" w:rsidP="005F6BA8">
            <w:pPr>
              <w:ind w:left="180"/>
            </w:pPr>
          </w:p>
          <w:p w14:paraId="14B1009A" w14:textId="77777777" w:rsidR="00D90EDA" w:rsidRPr="00675E33" w:rsidRDefault="00D90EDA" w:rsidP="005F6BA8">
            <w:pPr>
              <w:pStyle w:val="ListParagraph"/>
              <w:numPr>
                <w:ilvl w:val="1"/>
                <w:numId w:val="20"/>
              </w:numPr>
              <w:ind w:left="878"/>
              <w:rPr>
                <w:rFonts w:cs="Times New Roman"/>
              </w:rPr>
            </w:pPr>
            <w:r>
              <w:rPr>
                <w:rFonts w:cs="Times New Roman"/>
              </w:rPr>
              <w:t xml:space="preserve">Gary </w:t>
            </w:r>
            <w:r w:rsidRPr="00675E33">
              <w:rPr>
                <w:rFonts w:cs="Times New Roman"/>
              </w:rPr>
              <w:t>Slutkin, Vi</w:t>
            </w:r>
            <w:r>
              <w:rPr>
                <w:rFonts w:cs="Times New Roman"/>
              </w:rPr>
              <w:t>olence is a Contagious Disease</w:t>
            </w:r>
          </w:p>
          <w:p w14:paraId="6570DDAC" w14:textId="77777777" w:rsidR="00D90EDA" w:rsidRPr="00C057A0" w:rsidRDefault="00D90EDA" w:rsidP="005F6BA8">
            <w:pPr>
              <w:pStyle w:val="ListParagraph"/>
              <w:numPr>
                <w:ilvl w:val="1"/>
                <w:numId w:val="20"/>
              </w:numPr>
              <w:ind w:left="878"/>
              <w:rPr>
                <w:rFonts w:cs="Times New Roman"/>
              </w:rPr>
            </w:pPr>
            <w:r w:rsidRPr="00C057A0">
              <w:rPr>
                <w:rFonts w:cs="Times New Roman"/>
                <w:color w:val="000000"/>
                <w:lang w:eastAsia="ja-JP"/>
              </w:rPr>
              <w:t xml:space="preserve">Andrew Papachristos, </w:t>
            </w:r>
            <w:r w:rsidRPr="00C057A0">
              <w:rPr>
                <w:rFonts w:cs="Times New Roman"/>
                <w:iCs/>
                <w:color w:val="000000"/>
                <w:lang w:eastAsia="ja-JP"/>
              </w:rPr>
              <w:t xml:space="preserve">Too </w:t>
            </w:r>
            <w:r>
              <w:rPr>
                <w:rFonts w:cs="Times New Roman"/>
                <w:iCs/>
                <w:color w:val="000000"/>
                <w:lang w:eastAsia="ja-JP"/>
              </w:rPr>
              <w:t>Big to Fail: The Science and Politics o</w:t>
            </w:r>
            <w:r w:rsidRPr="00C057A0">
              <w:rPr>
                <w:rFonts w:cs="Times New Roman"/>
                <w:iCs/>
                <w:color w:val="000000"/>
                <w:lang w:eastAsia="ja-JP"/>
              </w:rPr>
              <w:t>f Violence Prevention</w:t>
            </w:r>
          </w:p>
          <w:p w14:paraId="35F5057F" w14:textId="77777777" w:rsidR="00D90EDA" w:rsidRPr="00675E33" w:rsidRDefault="00D90EDA" w:rsidP="005F6BA8">
            <w:pPr>
              <w:pStyle w:val="ListParagraph"/>
              <w:numPr>
                <w:ilvl w:val="1"/>
                <w:numId w:val="20"/>
              </w:numPr>
              <w:ind w:left="878"/>
              <w:rPr>
                <w:rFonts w:cs="Times New Roman"/>
              </w:rPr>
            </w:pPr>
            <w:r>
              <w:rPr>
                <w:rFonts w:cs="Times New Roman"/>
                <w:color w:val="000000"/>
                <w:lang w:eastAsia="ja-JP"/>
              </w:rPr>
              <w:t xml:space="preserve">Anthony Braga and Christopher Winship, </w:t>
            </w:r>
            <w:r w:rsidRPr="0071295C">
              <w:rPr>
                <w:rFonts w:cs="Times New Roman"/>
                <w:color w:val="000000"/>
                <w:lang w:eastAsia="ja-JP"/>
              </w:rPr>
              <w:t>Evaluating StreetSafe Boston: Final Report</w:t>
            </w:r>
          </w:p>
          <w:p w14:paraId="6CE52634" w14:textId="1412E94B" w:rsidR="00E560D3" w:rsidRPr="00BE2873" w:rsidRDefault="00E560D3" w:rsidP="005F6BA8">
            <w:pPr>
              <w:rPr>
                <w:rFonts w:cs="Times New Roman"/>
              </w:rPr>
            </w:pPr>
          </w:p>
        </w:tc>
      </w:tr>
      <w:tr w:rsidR="00B0161F" w14:paraId="6B83B3EA" w14:textId="77777777" w:rsidTr="00B03813">
        <w:trPr>
          <w:cantSplit/>
        </w:trPr>
        <w:tc>
          <w:tcPr>
            <w:tcW w:w="1440" w:type="dxa"/>
          </w:tcPr>
          <w:p w14:paraId="05DB8236" w14:textId="05D3789A" w:rsidR="00183CCC" w:rsidRPr="00B0161F" w:rsidRDefault="00B0161F" w:rsidP="005F6BA8">
            <w:r>
              <w:t>Thursday,</w:t>
            </w:r>
            <w:r>
              <w:t xml:space="preserve"> </w:t>
            </w:r>
            <w:r w:rsidR="00A17B2B" w:rsidRPr="00675E33">
              <w:rPr>
                <w:rFonts w:cs="Times New Roman"/>
              </w:rPr>
              <w:t>February 2</w:t>
            </w:r>
            <w:r w:rsidR="006A3F99">
              <w:rPr>
                <w:rFonts w:cs="Times New Roman"/>
              </w:rPr>
              <w:t>2</w:t>
            </w:r>
            <w:r w:rsidR="00183CCC" w:rsidRPr="00675E33">
              <w:rPr>
                <w:rFonts w:cs="Times New Roman"/>
                <w:vertAlign w:val="superscript"/>
              </w:rPr>
              <w:t>nd</w:t>
            </w:r>
            <w:r w:rsidR="00183CCC" w:rsidRPr="00675E33">
              <w:rPr>
                <w:rFonts w:cs="Times New Roman"/>
              </w:rPr>
              <w:t xml:space="preserve"> </w:t>
            </w:r>
          </w:p>
          <w:p w14:paraId="0C1E1D79" w14:textId="52F39754" w:rsidR="00183CCC" w:rsidRPr="00675E33" w:rsidRDefault="00183CCC" w:rsidP="005F6BA8">
            <w:pPr>
              <w:rPr>
                <w:rFonts w:cs="Times New Roman"/>
              </w:rPr>
            </w:pPr>
          </w:p>
        </w:tc>
        <w:tc>
          <w:tcPr>
            <w:tcW w:w="7884" w:type="dxa"/>
          </w:tcPr>
          <w:p w14:paraId="1BE2DCF6" w14:textId="44556178" w:rsidR="00D90EDA" w:rsidRDefault="00D90EDA" w:rsidP="005F6BA8">
            <w:pPr>
              <w:pStyle w:val="ListParagraph"/>
              <w:numPr>
                <w:ilvl w:val="0"/>
                <w:numId w:val="5"/>
              </w:numPr>
              <w:ind w:left="540"/>
            </w:pPr>
            <w:r w:rsidRPr="006018CF">
              <w:t>Evidence-Informed Policing: Guest Lecturer Lawrence Sherman (Abt)</w:t>
            </w:r>
            <w:r w:rsidRPr="006018CF">
              <w:br/>
              <w:t xml:space="preserve">Professor Lawrence Sherman will discuss his research and vision for evidence-informed policing in the United States. </w:t>
            </w:r>
          </w:p>
          <w:p w14:paraId="1A89070C" w14:textId="77777777" w:rsidR="006018CF" w:rsidRPr="006018CF" w:rsidRDefault="006018CF" w:rsidP="005F6BA8">
            <w:pPr>
              <w:pStyle w:val="ListParagraph"/>
              <w:ind w:left="540"/>
            </w:pPr>
          </w:p>
          <w:p w14:paraId="69438156" w14:textId="77777777" w:rsidR="00D90EDA" w:rsidRPr="00736935" w:rsidRDefault="00D90EDA" w:rsidP="005F6BA8">
            <w:pPr>
              <w:pStyle w:val="ListParagraph"/>
              <w:numPr>
                <w:ilvl w:val="0"/>
                <w:numId w:val="22"/>
              </w:numPr>
              <w:ind w:left="900"/>
              <w:rPr>
                <w:rFonts w:cs="Times New Roman"/>
              </w:rPr>
            </w:pPr>
            <w:r>
              <w:t>Readings TBD</w:t>
            </w:r>
          </w:p>
          <w:p w14:paraId="7A5D61F3" w14:textId="0B78D475" w:rsidR="009056AC" w:rsidRPr="009056AC" w:rsidRDefault="009056AC" w:rsidP="005F6BA8">
            <w:pPr>
              <w:pStyle w:val="ListParagraph"/>
              <w:ind w:left="878"/>
              <w:rPr>
                <w:rFonts w:cs="Times New Roman"/>
              </w:rPr>
            </w:pPr>
          </w:p>
        </w:tc>
      </w:tr>
      <w:tr w:rsidR="00B0161F" w14:paraId="2ABDE46D" w14:textId="77777777" w:rsidTr="00B03813">
        <w:trPr>
          <w:cantSplit/>
        </w:trPr>
        <w:tc>
          <w:tcPr>
            <w:tcW w:w="1440" w:type="dxa"/>
          </w:tcPr>
          <w:p w14:paraId="369A15F7" w14:textId="034743E2" w:rsidR="00183CCC" w:rsidRPr="00B0161F" w:rsidRDefault="00B0161F" w:rsidP="005F6BA8">
            <w:pPr>
              <w:rPr>
                <w:rFonts w:cs="Times New Roman"/>
              </w:rPr>
            </w:pPr>
            <w:r>
              <w:t xml:space="preserve">Tuesday, </w:t>
            </w:r>
            <w:r w:rsidR="00922F9E">
              <w:rPr>
                <w:rFonts w:cs="Times New Roman"/>
              </w:rPr>
              <w:t>February</w:t>
            </w:r>
            <w:r w:rsidR="00F5708E" w:rsidRPr="00675E33">
              <w:rPr>
                <w:rFonts w:cs="Times New Roman"/>
              </w:rPr>
              <w:t xml:space="preserve"> </w:t>
            </w:r>
            <w:r w:rsidR="00486421">
              <w:rPr>
                <w:rFonts w:cs="Times New Roman"/>
              </w:rPr>
              <w:t>27</w:t>
            </w:r>
            <w:r w:rsidR="00922F9E">
              <w:rPr>
                <w:rFonts w:cs="Times New Roman"/>
                <w:vertAlign w:val="superscript"/>
              </w:rPr>
              <w:t>th</w:t>
            </w:r>
          </w:p>
        </w:tc>
        <w:tc>
          <w:tcPr>
            <w:tcW w:w="7884" w:type="dxa"/>
          </w:tcPr>
          <w:p w14:paraId="0FA8753A" w14:textId="04C866C0" w:rsidR="009277FD" w:rsidRDefault="005763B5" w:rsidP="005F6BA8">
            <w:pPr>
              <w:pStyle w:val="ListParagraph"/>
              <w:numPr>
                <w:ilvl w:val="0"/>
                <w:numId w:val="5"/>
              </w:numPr>
              <w:ind w:left="540"/>
              <w:rPr>
                <w:rFonts w:cs="Times New Roman"/>
              </w:rPr>
            </w:pPr>
            <w:r w:rsidRPr="005763B5">
              <w:rPr>
                <w:rFonts w:cs="Times New Roman"/>
              </w:rPr>
              <w:t xml:space="preserve">Community </w:t>
            </w:r>
            <w:proofErr w:type="gramStart"/>
            <w:r w:rsidRPr="005763B5">
              <w:rPr>
                <w:rFonts w:cs="Times New Roman"/>
              </w:rPr>
              <w:t>Policing</w:t>
            </w:r>
            <w:proofErr w:type="gramEnd"/>
            <w:r w:rsidRPr="005763B5">
              <w:rPr>
                <w:rFonts w:cs="Times New Roman"/>
              </w:rPr>
              <w:t xml:space="preserve"> I (Winship)</w:t>
            </w:r>
            <w:r w:rsidRPr="005763B5">
              <w:rPr>
                <w:rFonts w:cs="Times New Roman"/>
              </w:rPr>
              <w:br/>
              <w:t xml:space="preserve">Students will examine the evidence concerning community policing. </w:t>
            </w:r>
          </w:p>
          <w:p w14:paraId="64375ADA" w14:textId="77777777" w:rsidR="00B0161F" w:rsidRPr="009277FD" w:rsidRDefault="00B0161F" w:rsidP="005F6BA8">
            <w:pPr>
              <w:pStyle w:val="ListParagraph"/>
              <w:ind w:left="630"/>
              <w:rPr>
                <w:rFonts w:cs="Times New Roman"/>
              </w:rPr>
            </w:pPr>
          </w:p>
          <w:p w14:paraId="606C9275" w14:textId="77777777" w:rsidR="005763B5" w:rsidRPr="00675E33" w:rsidRDefault="005763B5" w:rsidP="005F6BA8">
            <w:pPr>
              <w:pStyle w:val="ListParagraph"/>
              <w:numPr>
                <w:ilvl w:val="0"/>
                <w:numId w:val="24"/>
              </w:numPr>
              <w:ind w:left="900"/>
              <w:rPr>
                <w:rFonts w:cs="Times New Roman"/>
              </w:rPr>
            </w:pPr>
            <w:r w:rsidRPr="00675E33">
              <w:rPr>
                <w:rFonts w:cs="Times New Roman"/>
              </w:rPr>
              <w:t>Excerpts from the NRC report, Proactive Policing: Effects on Crime and Communities</w:t>
            </w:r>
          </w:p>
          <w:p w14:paraId="403B83F2" w14:textId="77777777" w:rsidR="005763B5" w:rsidRPr="00675E33" w:rsidRDefault="005763B5" w:rsidP="005F6BA8">
            <w:pPr>
              <w:pStyle w:val="ListParagraph"/>
              <w:numPr>
                <w:ilvl w:val="0"/>
                <w:numId w:val="24"/>
              </w:numPr>
              <w:ind w:left="900"/>
              <w:rPr>
                <w:rFonts w:cs="Times New Roman"/>
              </w:rPr>
            </w:pPr>
            <w:r w:rsidRPr="00675E33">
              <w:rPr>
                <w:rFonts w:cs="Times New Roman"/>
              </w:rPr>
              <w:t>Campbell Collaboration report on community policing</w:t>
            </w:r>
          </w:p>
          <w:p w14:paraId="4641B4E7" w14:textId="77777777" w:rsidR="005763B5" w:rsidRDefault="005763B5" w:rsidP="005F6BA8">
            <w:pPr>
              <w:pStyle w:val="ListParagraph"/>
              <w:numPr>
                <w:ilvl w:val="0"/>
                <w:numId w:val="24"/>
              </w:numPr>
              <w:ind w:left="900"/>
              <w:rPr>
                <w:rFonts w:cs="Times New Roman"/>
              </w:rPr>
            </w:pPr>
            <w:r>
              <w:rPr>
                <w:rFonts w:cs="Times New Roman"/>
              </w:rPr>
              <w:t>Winship and Berrien, Boston Cops and Black Ministers</w:t>
            </w:r>
          </w:p>
          <w:p w14:paraId="5049653E" w14:textId="54B397A8" w:rsidR="00183CCC" w:rsidRPr="00675E33" w:rsidRDefault="00183CCC" w:rsidP="005F6BA8">
            <w:pPr>
              <w:rPr>
                <w:rFonts w:cs="Times New Roman"/>
              </w:rPr>
            </w:pPr>
          </w:p>
        </w:tc>
      </w:tr>
      <w:tr w:rsidR="00B0161F" w14:paraId="4925072C" w14:textId="77777777" w:rsidTr="00B03813">
        <w:trPr>
          <w:cantSplit/>
        </w:trPr>
        <w:tc>
          <w:tcPr>
            <w:tcW w:w="1440" w:type="dxa"/>
          </w:tcPr>
          <w:p w14:paraId="3601C480" w14:textId="7FE5F1F9" w:rsidR="00F5708E" w:rsidRPr="00B0161F" w:rsidRDefault="00B0161F" w:rsidP="005F6BA8">
            <w:r>
              <w:t>Thursday,</w:t>
            </w:r>
            <w:r>
              <w:t xml:space="preserve"> </w:t>
            </w:r>
            <w:r w:rsidR="00F5708E" w:rsidRPr="00675E33">
              <w:rPr>
                <w:rFonts w:cs="Times New Roman"/>
              </w:rPr>
              <w:t xml:space="preserve">March </w:t>
            </w:r>
            <w:r w:rsidR="00922F9E">
              <w:rPr>
                <w:rFonts w:cs="Times New Roman"/>
              </w:rPr>
              <w:t>1</w:t>
            </w:r>
            <w:r w:rsidR="00922F9E">
              <w:rPr>
                <w:rFonts w:cs="Times New Roman"/>
                <w:vertAlign w:val="superscript"/>
              </w:rPr>
              <w:t>st</w:t>
            </w:r>
            <w:r w:rsidR="00F5708E" w:rsidRPr="00675E33">
              <w:rPr>
                <w:rFonts w:cs="Times New Roman"/>
              </w:rPr>
              <w:t xml:space="preserve"> </w:t>
            </w:r>
          </w:p>
          <w:p w14:paraId="51F0E876" w14:textId="3FC8E505" w:rsidR="00183CCC" w:rsidRPr="00675E33" w:rsidRDefault="00183CCC" w:rsidP="005F6BA8">
            <w:pPr>
              <w:ind w:left="360"/>
              <w:rPr>
                <w:rFonts w:cs="Times New Roman"/>
              </w:rPr>
            </w:pPr>
          </w:p>
        </w:tc>
        <w:tc>
          <w:tcPr>
            <w:tcW w:w="7884" w:type="dxa"/>
          </w:tcPr>
          <w:p w14:paraId="6EA1E198" w14:textId="5D06EC0E" w:rsidR="009277FD" w:rsidRPr="00B0161F" w:rsidRDefault="009277FD" w:rsidP="005F6BA8">
            <w:pPr>
              <w:pStyle w:val="ListParagraph"/>
              <w:numPr>
                <w:ilvl w:val="0"/>
                <w:numId w:val="5"/>
              </w:numPr>
              <w:ind w:left="540"/>
              <w:rPr>
                <w:rFonts w:cs="Times New Roman"/>
              </w:rPr>
            </w:pPr>
            <w:r>
              <w:rPr>
                <w:rFonts w:cs="Times New Roman"/>
              </w:rPr>
              <w:t>Community P</w:t>
            </w:r>
            <w:r w:rsidRPr="00675E33">
              <w:rPr>
                <w:rFonts w:cs="Times New Roman"/>
              </w:rPr>
              <w:t>olicing II</w:t>
            </w:r>
            <w:r>
              <w:rPr>
                <w:rFonts w:cs="Times New Roman"/>
              </w:rPr>
              <w:t xml:space="preserve">: Guest Speaker </w:t>
            </w:r>
            <w:r w:rsidRPr="00675E33">
              <w:rPr>
                <w:rFonts w:cs="Times New Roman"/>
              </w:rPr>
              <w:t>William Evans</w:t>
            </w:r>
            <w:r>
              <w:rPr>
                <w:rFonts w:cs="Times New Roman"/>
              </w:rPr>
              <w:t xml:space="preserve"> (Winship)</w:t>
            </w:r>
            <w:r w:rsidRPr="00B0161F">
              <w:rPr>
                <w:rFonts w:cs="Times New Roman"/>
              </w:rPr>
              <w:br/>
            </w:r>
            <w:r w:rsidR="00B0161F">
              <w:rPr>
                <w:rFonts w:cs="Times New Roman"/>
              </w:rPr>
              <w:t>Boston Police Commissioner William Evans will discuss the Boston model of community policing.</w:t>
            </w:r>
            <w:r w:rsidR="00B0161F">
              <w:rPr>
                <w:rFonts w:cs="Times New Roman"/>
              </w:rPr>
              <w:br/>
            </w:r>
          </w:p>
          <w:p w14:paraId="67059EFD" w14:textId="77777777" w:rsidR="00BC6B1B" w:rsidRDefault="00BC6B1B" w:rsidP="005F6BA8">
            <w:pPr>
              <w:pStyle w:val="ListParagraph"/>
              <w:numPr>
                <w:ilvl w:val="0"/>
                <w:numId w:val="17"/>
              </w:numPr>
              <w:ind w:left="990"/>
              <w:rPr>
                <w:rFonts w:cs="Times New Roman"/>
              </w:rPr>
            </w:pPr>
            <w:r>
              <w:rPr>
                <w:rFonts w:cs="Times New Roman"/>
              </w:rPr>
              <w:t>Christopher Winship, The End of a Miracle?</w:t>
            </w:r>
          </w:p>
          <w:p w14:paraId="5DB12EC5" w14:textId="77777777" w:rsidR="00BC6B1B" w:rsidRDefault="00BC6B1B" w:rsidP="005F6BA8">
            <w:pPr>
              <w:pStyle w:val="ListParagraph"/>
              <w:numPr>
                <w:ilvl w:val="0"/>
                <w:numId w:val="17"/>
              </w:numPr>
              <w:ind w:left="990"/>
              <w:rPr>
                <w:rFonts w:cs="Times New Roman"/>
              </w:rPr>
            </w:pPr>
            <w:r>
              <w:rPr>
                <w:rFonts w:cs="Times New Roman"/>
              </w:rPr>
              <w:t>Anthony Braga et al., Losing Faith</w:t>
            </w:r>
          </w:p>
          <w:p w14:paraId="2212DFEB" w14:textId="1EB246CF" w:rsidR="00ED778D" w:rsidRPr="00BC6B1B" w:rsidRDefault="00ED778D" w:rsidP="005F6BA8">
            <w:pPr>
              <w:ind w:left="518"/>
              <w:rPr>
                <w:rFonts w:cs="Times New Roman"/>
              </w:rPr>
            </w:pPr>
          </w:p>
        </w:tc>
      </w:tr>
      <w:tr w:rsidR="00B0161F" w14:paraId="2E544D60" w14:textId="77777777" w:rsidTr="00B03813">
        <w:trPr>
          <w:cantSplit/>
        </w:trPr>
        <w:tc>
          <w:tcPr>
            <w:tcW w:w="1440" w:type="dxa"/>
          </w:tcPr>
          <w:p w14:paraId="2C9103CB" w14:textId="512982A2" w:rsidR="00183CCC" w:rsidRPr="006A3F99" w:rsidRDefault="00B0161F" w:rsidP="005F6BA8">
            <w:pPr>
              <w:rPr>
                <w:rFonts w:cs="Times New Roman"/>
                <w:vertAlign w:val="superscript"/>
              </w:rPr>
            </w:pPr>
            <w:r>
              <w:t xml:space="preserve">Tuesday, </w:t>
            </w:r>
            <w:r w:rsidR="00922F9E">
              <w:rPr>
                <w:rFonts w:cs="Times New Roman"/>
              </w:rPr>
              <w:t>March 6</w:t>
            </w:r>
            <w:r w:rsidR="006A3F99">
              <w:rPr>
                <w:rFonts w:cs="Times New Roman"/>
                <w:vertAlign w:val="superscript"/>
              </w:rPr>
              <w:t>th</w:t>
            </w:r>
          </w:p>
        </w:tc>
        <w:tc>
          <w:tcPr>
            <w:tcW w:w="7884" w:type="dxa"/>
          </w:tcPr>
          <w:p w14:paraId="1ECDC36C" w14:textId="17BD2BDE" w:rsidR="00183CCC" w:rsidRDefault="0071295C" w:rsidP="005F6BA8">
            <w:pPr>
              <w:pStyle w:val="ListParagraph"/>
              <w:numPr>
                <w:ilvl w:val="0"/>
                <w:numId w:val="5"/>
              </w:numPr>
              <w:ind w:left="630" w:hanging="450"/>
              <w:rPr>
                <w:rFonts w:cs="Times New Roman"/>
              </w:rPr>
            </w:pPr>
            <w:r>
              <w:rPr>
                <w:rFonts w:cs="Times New Roman"/>
              </w:rPr>
              <w:t>Non-P</w:t>
            </w:r>
            <w:r w:rsidR="00ED778D" w:rsidRPr="006A3F99">
              <w:rPr>
                <w:rFonts w:cs="Times New Roman"/>
              </w:rPr>
              <w:t>olice</w:t>
            </w:r>
            <w:r>
              <w:rPr>
                <w:rFonts w:cs="Times New Roman"/>
              </w:rPr>
              <w:t xml:space="preserve"> Approaches to Public Safety </w:t>
            </w:r>
            <w:r w:rsidR="00B02AED" w:rsidRPr="006A3F99">
              <w:rPr>
                <w:rFonts w:cs="Times New Roman"/>
              </w:rPr>
              <w:t>(Abt)</w:t>
            </w:r>
            <w:r w:rsidR="00B02AED" w:rsidRPr="006A3F99">
              <w:rPr>
                <w:rFonts w:cs="Times New Roman"/>
              </w:rPr>
              <w:br/>
            </w:r>
            <w:r w:rsidR="007C51E5">
              <w:rPr>
                <w:rFonts w:cs="Times New Roman"/>
              </w:rPr>
              <w:t>S</w:t>
            </w:r>
            <w:r w:rsidR="00B02AED" w:rsidRPr="006A3F99">
              <w:rPr>
                <w:rFonts w:cs="Times New Roman"/>
              </w:rPr>
              <w:t xml:space="preserve">tudents </w:t>
            </w:r>
            <w:r w:rsidR="007C51E5">
              <w:rPr>
                <w:rFonts w:cs="Times New Roman"/>
              </w:rPr>
              <w:t>will study</w:t>
            </w:r>
            <w:r w:rsidR="00B02AED" w:rsidRPr="006A3F99">
              <w:rPr>
                <w:rFonts w:cs="Times New Roman"/>
              </w:rPr>
              <w:t xml:space="preserve"> </w:t>
            </w:r>
            <w:r w:rsidR="00ED778D" w:rsidRPr="006A3F99">
              <w:rPr>
                <w:rFonts w:cs="Times New Roman"/>
              </w:rPr>
              <w:t>non-police</w:t>
            </w:r>
            <w:r w:rsidR="00B02AED" w:rsidRPr="006A3F99">
              <w:rPr>
                <w:rFonts w:cs="Times New Roman"/>
              </w:rPr>
              <w:t xml:space="preserve"> approaches for the reduction of crime and violence, including </w:t>
            </w:r>
            <w:r w:rsidR="005F6BA8">
              <w:rPr>
                <w:rFonts w:cs="Times New Roman"/>
              </w:rPr>
              <w:t xml:space="preserve">crime </w:t>
            </w:r>
            <w:r w:rsidR="00B02AED" w:rsidRPr="006A3F99">
              <w:rPr>
                <w:rFonts w:cs="Times New Roman"/>
              </w:rPr>
              <w:t>prevention and intervention.</w:t>
            </w:r>
          </w:p>
          <w:p w14:paraId="7FC5444A" w14:textId="77777777" w:rsidR="00B0161F" w:rsidRPr="00B0161F" w:rsidRDefault="00B0161F" w:rsidP="005F6BA8">
            <w:pPr>
              <w:ind w:left="180"/>
              <w:rPr>
                <w:rFonts w:cs="Times New Roman"/>
              </w:rPr>
            </w:pPr>
          </w:p>
          <w:p w14:paraId="2DF76B0E" w14:textId="5DB9CC48" w:rsidR="007C51E5" w:rsidRPr="007C51E5" w:rsidRDefault="007C51E5" w:rsidP="004F185D">
            <w:pPr>
              <w:pStyle w:val="ListParagraph"/>
              <w:numPr>
                <w:ilvl w:val="1"/>
                <w:numId w:val="25"/>
              </w:numPr>
              <w:ind w:left="974"/>
              <w:rPr>
                <w:rFonts w:cs="Times New Roman"/>
              </w:rPr>
            </w:pPr>
            <w:r>
              <w:rPr>
                <w:rFonts w:cs="Times New Roman"/>
              </w:rPr>
              <w:t xml:space="preserve">Peter </w:t>
            </w:r>
            <w:r>
              <w:t xml:space="preserve">Greenwood, </w:t>
            </w:r>
            <w:r w:rsidRPr="000075CC">
              <w:t>Prevention and Intervention P</w:t>
            </w:r>
            <w:r>
              <w:t>rograms for Juvenile Offenders</w:t>
            </w:r>
          </w:p>
          <w:p w14:paraId="3A251CEC" w14:textId="77777777" w:rsidR="007C51E5" w:rsidRPr="007C51E5" w:rsidRDefault="007C51E5" w:rsidP="004F185D">
            <w:pPr>
              <w:pStyle w:val="ListParagraph"/>
              <w:numPr>
                <w:ilvl w:val="1"/>
                <w:numId w:val="25"/>
              </w:numPr>
              <w:ind w:left="974"/>
              <w:rPr>
                <w:i/>
              </w:rPr>
            </w:pPr>
            <w:r>
              <w:t xml:space="preserve">Mark Lipsey, </w:t>
            </w:r>
            <w:r w:rsidRPr="00771275">
              <w:t xml:space="preserve">The </w:t>
            </w:r>
            <w:r>
              <w:t>Primary Factors t</w:t>
            </w:r>
            <w:r w:rsidRPr="00771275">
              <w:t>hat Charac</w:t>
            </w:r>
            <w:r>
              <w:t>terize Effective Interventions w</w:t>
            </w:r>
            <w:r w:rsidRPr="00771275">
              <w:t>ith Juvenile Offenders: A Meta-Analytic Overview</w:t>
            </w:r>
          </w:p>
          <w:p w14:paraId="0DDF10F0" w14:textId="3C80A977" w:rsidR="007C51E5" w:rsidRPr="00736935" w:rsidRDefault="007C51E5" w:rsidP="004F185D">
            <w:pPr>
              <w:pStyle w:val="ListParagraph"/>
              <w:numPr>
                <w:ilvl w:val="1"/>
                <w:numId w:val="25"/>
              </w:numPr>
              <w:ind w:left="974"/>
              <w:rPr>
                <w:i/>
              </w:rPr>
            </w:pPr>
            <w:r>
              <w:t>Nadine Burke-Harris, How</w:t>
            </w:r>
            <w:r w:rsidR="00BD7CCA">
              <w:t xml:space="preserve"> C</w:t>
            </w:r>
            <w:r>
              <w:t>hildhood Trauma Affects Health Across a Lifetime</w:t>
            </w:r>
          </w:p>
          <w:p w14:paraId="524B504C" w14:textId="2DFE6D11" w:rsidR="007C51E5" w:rsidRPr="00675E33" w:rsidRDefault="007C51E5" w:rsidP="005F6BA8">
            <w:pPr>
              <w:rPr>
                <w:rFonts w:cs="Times New Roman"/>
              </w:rPr>
            </w:pPr>
          </w:p>
        </w:tc>
      </w:tr>
      <w:tr w:rsidR="00B0161F" w14:paraId="09137E95" w14:textId="77777777" w:rsidTr="00B03813">
        <w:trPr>
          <w:cantSplit/>
        </w:trPr>
        <w:tc>
          <w:tcPr>
            <w:tcW w:w="1440" w:type="dxa"/>
          </w:tcPr>
          <w:p w14:paraId="3380DF16" w14:textId="77777777" w:rsidR="00B0161F" w:rsidRDefault="00B0161F" w:rsidP="005F6BA8">
            <w:r>
              <w:t>Thursday,</w:t>
            </w:r>
          </w:p>
          <w:p w14:paraId="2F3358F4" w14:textId="77777777" w:rsidR="00BD0AD0" w:rsidRPr="00675E33" w:rsidRDefault="00BD0AD0" w:rsidP="005F6BA8">
            <w:pPr>
              <w:rPr>
                <w:rFonts w:cs="Times New Roman"/>
              </w:rPr>
            </w:pPr>
            <w:r>
              <w:rPr>
                <w:rFonts w:cs="Times New Roman"/>
              </w:rPr>
              <w:t>March 8</w:t>
            </w:r>
            <w:r w:rsidRPr="00675E33">
              <w:rPr>
                <w:rFonts w:cs="Times New Roman"/>
                <w:vertAlign w:val="superscript"/>
              </w:rPr>
              <w:t>th</w:t>
            </w:r>
            <w:r w:rsidRPr="00675E33">
              <w:rPr>
                <w:rFonts w:cs="Times New Roman"/>
              </w:rPr>
              <w:t xml:space="preserve"> </w:t>
            </w:r>
          </w:p>
          <w:p w14:paraId="5E59754F" w14:textId="77777777" w:rsidR="00BD0AD0" w:rsidRDefault="00BD0AD0" w:rsidP="005F6BA8">
            <w:pPr>
              <w:ind w:left="360"/>
              <w:rPr>
                <w:rFonts w:cs="Times New Roman"/>
              </w:rPr>
            </w:pPr>
          </w:p>
        </w:tc>
        <w:tc>
          <w:tcPr>
            <w:tcW w:w="7884" w:type="dxa"/>
          </w:tcPr>
          <w:p w14:paraId="0D3CB6E7" w14:textId="64551E7E" w:rsidR="00BD0AD0" w:rsidRPr="001432C8" w:rsidRDefault="007C51E5" w:rsidP="004F185D">
            <w:pPr>
              <w:ind w:left="164" w:hanging="164"/>
              <w:rPr>
                <w:rFonts w:cs="Times New Roman"/>
              </w:rPr>
            </w:pPr>
            <w:r>
              <w:rPr>
                <w:rFonts w:cs="Times New Roman"/>
              </w:rPr>
              <w:t xml:space="preserve">   </w:t>
            </w:r>
            <w:r w:rsidR="00BD0AD0" w:rsidRPr="001432C8">
              <w:rPr>
                <w:rFonts w:cs="Times New Roman"/>
              </w:rPr>
              <w:t>No Class</w:t>
            </w:r>
          </w:p>
          <w:p w14:paraId="48F14465" w14:textId="77777777" w:rsidR="00BD0AD0" w:rsidRDefault="00BD0AD0" w:rsidP="005F6BA8">
            <w:pPr>
              <w:ind w:left="360"/>
              <w:rPr>
                <w:rFonts w:cs="Times New Roman"/>
              </w:rPr>
            </w:pPr>
          </w:p>
          <w:p w14:paraId="28F639C8" w14:textId="77777777" w:rsidR="009277FD" w:rsidRDefault="009277FD" w:rsidP="005F6BA8">
            <w:pPr>
              <w:ind w:left="360"/>
              <w:rPr>
                <w:rFonts w:cs="Times New Roman"/>
              </w:rPr>
            </w:pPr>
          </w:p>
        </w:tc>
      </w:tr>
      <w:tr w:rsidR="00B03813" w14:paraId="2025CFF7" w14:textId="77777777" w:rsidTr="00B03813">
        <w:trPr>
          <w:cantSplit/>
        </w:trPr>
        <w:tc>
          <w:tcPr>
            <w:tcW w:w="1440" w:type="dxa"/>
          </w:tcPr>
          <w:p w14:paraId="4150F12A" w14:textId="2567379D" w:rsidR="00B03813" w:rsidRDefault="00B03813" w:rsidP="005F6BA8">
            <w:r>
              <w:t xml:space="preserve">Tuesday, </w:t>
            </w:r>
            <w:r>
              <w:rPr>
                <w:rFonts w:cs="Times New Roman"/>
              </w:rPr>
              <w:t>March 20</w:t>
            </w:r>
            <w:r>
              <w:rPr>
                <w:rFonts w:cs="Times New Roman"/>
                <w:vertAlign w:val="superscript"/>
              </w:rPr>
              <w:t>th</w:t>
            </w:r>
          </w:p>
        </w:tc>
        <w:tc>
          <w:tcPr>
            <w:tcW w:w="7884" w:type="dxa"/>
          </w:tcPr>
          <w:p w14:paraId="03CD55CF" w14:textId="77777777" w:rsidR="00B03813" w:rsidRDefault="00B03813" w:rsidP="004E4C97">
            <w:pPr>
              <w:pStyle w:val="ListParagraph"/>
              <w:numPr>
                <w:ilvl w:val="0"/>
                <w:numId w:val="5"/>
              </w:numPr>
              <w:ind w:hanging="540"/>
              <w:rPr>
                <w:rFonts w:cs="Times New Roman"/>
              </w:rPr>
            </w:pPr>
            <w:r>
              <w:rPr>
                <w:rFonts w:cs="Times New Roman"/>
              </w:rPr>
              <w:t>Police Legitimacy</w:t>
            </w:r>
            <w:r w:rsidRPr="00675E33">
              <w:rPr>
                <w:rFonts w:cs="Times New Roman"/>
              </w:rPr>
              <w:t xml:space="preserve"> (Winship)</w:t>
            </w:r>
            <w:r w:rsidRPr="00675E33">
              <w:rPr>
                <w:rFonts w:cs="Times New Roman"/>
              </w:rPr>
              <w:br/>
            </w:r>
            <w:r>
              <w:rPr>
                <w:rFonts w:cs="Times New Roman"/>
              </w:rPr>
              <w:t>Students will be introduced to the major theoretical components that underlie notions of</w:t>
            </w:r>
            <w:r w:rsidRPr="00675E33">
              <w:rPr>
                <w:rFonts w:cs="Times New Roman"/>
              </w:rPr>
              <w:t xml:space="preserve"> police legitimacy</w:t>
            </w:r>
            <w:r>
              <w:rPr>
                <w:rFonts w:cs="Times New Roman"/>
              </w:rPr>
              <w:t>.</w:t>
            </w:r>
          </w:p>
          <w:p w14:paraId="77619C85" w14:textId="77777777" w:rsidR="00B03813" w:rsidRDefault="00B03813" w:rsidP="004E4C97">
            <w:pPr>
              <w:pStyle w:val="ListParagraph"/>
              <w:rPr>
                <w:rFonts w:cs="Times New Roman"/>
              </w:rPr>
            </w:pPr>
          </w:p>
          <w:p w14:paraId="76BE8E9A" w14:textId="77777777" w:rsidR="00B03813" w:rsidRDefault="00B03813" w:rsidP="004E4C97">
            <w:pPr>
              <w:pStyle w:val="ListParagraph"/>
              <w:numPr>
                <w:ilvl w:val="0"/>
                <w:numId w:val="16"/>
              </w:numPr>
              <w:ind w:left="1090"/>
              <w:rPr>
                <w:rFonts w:cs="Times New Roman"/>
              </w:rPr>
            </w:pPr>
            <w:r>
              <w:rPr>
                <w:rFonts w:cs="Times New Roman"/>
              </w:rPr>
              <w:t xml:space="preserve">Excerpts from </w:t>
            </w:r>
            <w:r w:rsidRPr="00803522">
              <w:rPr>
                <w:rFonts w:cs="Times New Roman"/>
              </w:rPr>
              <w:t xml:space="preserve">Beetham, </w:t>
            </w:r>
            <w:r>
              <w:rPr>
                <w:rFonts w:cs="Times New Roman"/>
              </w:rPr>
              <w:t>The Legitimation of Power</w:t>
            </w:r>
          </w:p>
          <w:p w14:paraId="0771A68E" w14:textId="77777777" w:rsidR="00B03813" w:rsidRDefault="00B03813" w:rsidP="004E4C97">
            <w:pPr>
              <w:pStyle w:val="ListParagraph"/>
              <w:numPr>
                <w:ilvl w:val="0"/>
                <w:numId w:val="16"/>
              </w:numPr>
              <w:ind w:left="1090"/>
              <w:rPr>
                <w:rFonts w:cs="Times New Roman"/>
              </w:rPr>
            </w:pPr>
            <w:r>
              <w:rPr>
                <w:rFonts w:cs="Times New Roman"/>
              </w:rPr>
              <w:t>Justice Tankebe, Police Legitimacy</w:t>
            </w:r>
          </w:p>
          <w:p w14:paraId="2E0F4BC3" w14:textId="77777777" w:rsidR="00B03813" w:rsidRPr="00803522" w:rsidRDefault="00B03813" w:rsidP="004E4C97">
            <w:pPr>
              <w:pStyle w:val="ListParagraph"/>
              <w:numPr>
                <w:ilvl w:val="0"/>
                <w:numId w:val="16"/>
              </w:numPr>
              <w:ind w:left="1090"/>
              <w:rPr>
                <w:rFonts w:cs="Times New Roman"/>
              </w:rPr>
            </w:pPr>
            <w:r>
              <w:rPr>
                <w:rFonts w:cs="Times New Roman"/>
              </w:rPr>
              <w:t>Christopher Winship and Jenny Berrien, An Umbrella of Legitimacy</w:t>
            </w:r>
          </w:p>
          <w:p w14:paraId="5940A5CF" w14:textId="77777777" w:rsidR="00B03813" w:rsidRDefault="00B03813" w:rsidP="004F185D">
            <w:pPr>
              <w:ind w:left="164" w:hanging="164"/>
              <w:rPr>
                <w:rFonts w:cs="Times New Roman"/>
              </w:rPr>
            </w:pPr>
          </w:p>
        </w:tc>
      </w:tr>
      <w:tr w:rsidR="00B03813" w14:paraId="641C6DAA" w14:textId="77777777" w:rsidTr="00B03813">
        <w:trPr>
          <w:cantSplit/>
        </w:trPr>
        <w:tc>
          <w:tcPr>
            <w:tcW w:w="1440" w:type="dxa"/>
          </w:tcPr>
          <w:p w14:paraId="03B6EE9D" w14:textId="2B79E9E5" w:rsidR="00B03813" w:rsidRDefault="00B03813" w:rsidP="005F6BA8">
            <w:r>
              <w:t>Thursday,</w:t>
            </w:r>
            <w:r>
              <w:t xml:space="preserve"> </w:t>
            </w:r>
            <w:r>
              <w:rPr>
                <w:rFonts w:cs="Times New Roman"/>
              </w:rPr>
              <w:t>March 22</w:t>
            </w:r>
            <w:r>
              <w:rPr>
                <w:rFonts w:cs="Times New Roman"/>
                <w:vertAlign w:val="superscript"/>
              </w:rPr>
              <w:t>th</w:t>
            </w:r>
          </w:p>
        </w:tc>
        <w:tc>
          <w:tcPr>
            <w:tcW w:w="7884" w:type="dxa"/>
          </w:tcPr>
          <w:p w14:paraId="7F0EB13B" w14:textId="77777777" w:rsidR="00B03813" w:rsidRDefault="00B03813" w:rsidP="00B47551">
            <w:pPr>
              <w:pStyle w:val="ListParagraph"/>
              <w:numPr>
                <w:ilvl w:val="0"/>
                <w:numId w:val="5"/>
              </w:numPr>
              <w:ind w:hanging="540"/>
              <w:rPr>
                <w:rFonts w:cs="Times New Roman"/>
              </w:rPr>
            </w:pPr>
            <w:r>
              <w:rPr>
                <w:rFonts w:cs="Times New Roman"/>
              </w:rPr>
              <w:t>Race and the Police: Guest Speaker</w:t>
            </w:r>
            <w:r w:rsidRPr="00803522">
              <w:rPr>
                <w:rFonts w:cs="Times New Roman"/>
              </w:rPr>
              <w:t xml:space="preserve"> </w:t>
            </w:r>
            <w:r w:rsidRPr="001C446A">
              <w:rPr>
                <w:rFonts w:cs="Times New Roman"/>
              </w:rPr>
              <w:t>John McDonald</w:t>
            </w:r>
            <w:r>
              <w:rPr>
                <w:rFonts w:cs="Times New Roman"/>
              </w:rPr>
              <w:t xml:space="preserve"> (Winship)</w:t>
            </w:r>
            <w:r>
              <w:rPr>
                <w:rFonts w:cs="Times New Roman"/>
              </w:rPr>
              <w:br/>
              <w:t>Students will examine evidence concerning the current debates about racial discrimination in policing.</w:t>
            </w:r>
          </w:p>
          <w:p w14:paraId="71B229BA" w14:textId="77777777" w:rsidR="00B03813" w:rsidRPr="001C446A" w:rsidRDefault="00B03813" w:rsidP="00B47551">
            <w:pPr>
              <w:pStyle w:val="ListParagraph"/>
              <w:rPr>
                <w:rFonts w:cs="Times New Roman"/>
              </w:rPr>
            </w:pPr>
          </w:p>
          <w:p w14:paraId="5AF7CA2B" w14:textId="77777777" w:rsidR="00B03813" w:rsidRPr="001C446A" w:rsidRDefault="00B03813" w:rsidP="00B47551">
            <w:pPr>
              <w:pStyle w:val="ListParagraph"/>
              <w:numPr>
                <w:ilvl w:val="0"/>
                <w:numId w:val="12"/>
              </w:numPr>
              <w:ind w:left="1090"/>
              <w:rPr>
                <w:rFonts w:eastAsia="Times New Roman" w:cs="Times New Roman"/>
                <w:color w:val="000000"/>
              </w:rPr>
            </w:pPr>
            <w:r>
              <w:rPr>
                <w:rFonts w:eastAsia="Times New Roman" w:cs="Times New Roman"/>
                <w:color w:val="000000"/>
              </w:rPr>
              <w:t>Jeffrey and Garth Davies, Street S</w:t>
            </w:r>
            <w:r w:rsidRPr="001C446A">
              <w:rPr>
                <w:rFonts w:eastAsia="Times New Roman" w:cs="Times New Roman"/>
                <w:color w:val="000000"/>
              </w:rPr>
              <w:t>tops and Broken Windows: Terry</w:t>
            </w:r>
            <w:r>
              <w:rPr>
                <w:rFonts w:eastAsia="Times New Roman" w:cs="Times New Roman"/>
                <w:color w:val="000000"/>
              </w:rPr>
              <w:t>, Race, and Disorder i</w:t>
            </w:r>
            <w:r w:rsidRPr="001C446A">
              <w:rPr>
                <w:rFonts w:eastAsia="Times New Roman" w:cs="Times New Roman"/>
                <w:color w:val="000000"/>
              </w:rPr>
              <w:t>n New York City</w:t>
            </w:r>
          </w:p>
          <w:p w14:paraId="6F13A85D" w14:textId="77777777" w:rsidR="00B03813" w:rsidRPr="001C446A" w:rsidRDefault="00B03813" w:rsidP="00B47551">
            <w:pPr>
              <w:pStyle w:val="ListParagraph"/>
              <w:numPr>
                <w:ilvl w:val="0"/>
                <w:numId w:val="12"/>
              </w:numPr>
              <w:ind w:left="1090"/>
              <w:rPr>
                <w:rFonts w:eastAsia="Times New Roman" w:cs="Times New Roman"/>
                <w:color w:val="000000"/>
              </w:rPr>
            </w:pPr>
            <w:r w:rsidRPr="001C446A">
              <w:rPr>
                <w:rFonts w:eastAsia="Times New Roman" w:cs="Times New Roman"/>
                <w:color w:val="000000"/>
              </w:rPr>
              <w:t>Beckett</w:t>
            </w:r>
            <w:r>
              <w:rPr>
                <w:rFonts w:eastAsia="Times New Roman" w:cs="Times New Roman"/>
                <w:color w:val="000000"/>
              </w:rPr>
              <w:t xml:space="preserve">, K., </w:t>
            </w:r>
            <w:proofErr w:type="spellStart"/>
            <w:r>
              <w:rPr>
                <w:rFonts w:eastAsia="Times New Roman" w:cs="Times New Roman"/>
                <w:color w:val="000000"/>
              </w:rPr>
              <w:t>Nyrop</w:t>
            </w:r>
            <w:proofErr w:type="spellEnd"/>
            <w:r>
              <w:rPr>
                <w:rFonts w:eastAsia="Times New Roman" w:cs="Times New Roman"/>
                <w:color w:val="000000"/>
              </w:rPr>
              <w:t xml:space="preserve">, K., &amp; </w:t>
            </w:r>
            <w:proofErr w:type="spellStart"/>
            <w:r>
              <w:rPr>
                <w:rFonts w:eastAsia="Times New Roman" w:cs="Times New Roman"/>
                <w:color w:val="000000"/>
              </w:rPr>
              <w:t>Pfingst</w:t>
            </w:r>
            <w:proofErr w:type="spellEnd"/>
            <w:r>
              <w:rPr>
                <w:rFonts w:eastAsia="Times New Roman" w:cs="Times New Roman"/>
                <w:color w:val="000000"/>
              </w:rPr>
              <w:t xml:space="preserve">, L., </w:t>
            </w:r>
            <w:r w:rsidRPr="001C446A">
              <w:rPr>
                <w:rFonts w:eastAsia="Times New Roman" w:cs="Times New Roman"/>
                <w:color w:val="000000"/>
              </w:rPr>
              <w:t xml:space="preserve">Race, </w:t>
            </w:r>
            <w:r>
              <w:rPr>
                <w:rFonts w:eastAsia="Times New Roman" w:cs="Times New Roman"/>
                <w:color w:val="000000"/>
              </w:rPr>
              <w:t>Drugs, a</w:t>
            </w:r>
            <w:r w:rsidRPr="001C446A">
              <w:rPr>
                <w:rFonts w:eastAsia="Times New Roman" w:cs="Times New Roman"/>
                <w:color w:val="000000"/>
              </w:rPr>
              <w:t xml:space="preserve">nd Policing: Understanding </w:t>
            </w:r>
            <w:r>
              <w:rPr>
                <w:rFonts w:eastAsia="Times New Roman" w:cs="Times New Roman"/>
                <w:color w:val="000000"/>
              </w:rPr>
              <w:t>Disparities i</w:t>
            </w:r>
            <w:r w:rsidRPr="001C446A">
              <w:rPr>
                <w:rFonts w:eastAsia="Times New Roman" w:cs="Times New Roman"/>
                <w:color w:val="000000"/>
              </w:rPr>
              <w:t>n Drug Delivery Arrests</w:t>
            </w:r>
          </w:p>
          <w:p w14:paraId="602EE255" w14:textId="77777777" w:rsidR="00B03813" w:rsidRPr="001C446A" w:rsidRDefault="00B03813" w:rsidP="00B47551">
            <w:pPr>
              <w:pStyle w:val="ListParagraph"/>
              <w:numPr>
                <w:ilvl w:val="0"/>
                <w:numId w:val="12"/>
              </w:numPr>
              <w:ind w:left="1090"/>
              <w:rPr>
                <w:rFonts w:eastAsia="Times New Roman" w:cs="Times New Roman"/>
                <w:color w:val="000000"/>
              </w:rPr>
            </w:pPr>
            <w:proofErr w:type="spellStart"/>
            <w:r w:rsidRPr="001C446A">
              <w:rPr>
                <w:rFonts w:eastAsia="Times New Roman" w:cs="Times New Roman"/>
                <w:color w:val="000000"/>
              </w:rPr>
              <w:t>Goel</w:t>
            </w:r>
            <w:proofErr w:type="spellEnd"/>
            <w:r w:rsidRPr="001C446A">
              <w:rPr>
                <w:rFonts w:eastAsia="Times New Roman" w:cs="Times New Roman"/>
                <w:color w:val="000000"/>
              </w:rPr>
              <w:t xml:space="preserve">, S., Rao, J. M., &amp; </w:t>
            </w:r>
            <w:r>
              <w:rPr>
                <w:rFonts w:eastAsia="Times New Roman" w:cs="Times New Roman"/>
                <w:color w:val="000000"/>
              </w:rPr>
              <w:t>Shroff, R., Precinct or P</w:t>
            </w:r>
            <w:r w:rsidRPr="001C446A">
              <w:rPr>
                <w:rFonts w:eastAsia="Times New Roman" w:cs="Times New Roman"/>
                <w:color w:val="000000"/>
              </w:rPr>
              <w:t xml:space="preserve">rejudice? Understanding Racial Disparities in New York City’s </w:t>
            </w:r>
            <w:r>
              <w:rPr>
                <w:rFonts w:eastAsia="Times New Roman" w:cs="Times New Roman"/>
                <w:color w:val="000000"/>
              </w:rPr>
              <w:t>Stop-a</w:t>
            </w:r>
            <w:r w:rsidRPr="001C446A">
              <w:rPr>
                <w:rFonts w:eastAsia="Times New Roman" w:cs="Times New Roman"/>
                <w:color w:val="000000"/>
              </w:rPr>
              <w:t>nd-Frisk Policy</w:t>
            </w:r>
          </w:p>
          <w:p w14:paraId="01ADBC1C" w14:textId="77777777" w:rsidR="00B03813" w:rsidRPr="009056AC" w:rsidRDefault="00B03813" w:rsidP="00B47551">
            <w:pPr>
              <w:pStyle w:val="ListParagraph"/>
              <w:numPr>
                <w:ilvl w:val="0"/>
                <w:numId w:val="12"/>
              </w:numPr>
              <w:ind w:left="1090"/>
            </w:pPr>
            <w:r>
              <w:rPr>
                <w:rFonts w:eastAsia="Times New Roman" w:cs="Times New Roman"/>
              </w:rPr>
              <w:t xml:space="preserve">John </w:t>
            </w:r>
            <w:r w:rsidRPr="001C446A">
              <w:rPr>
                <w:rFonts w:eastAsia="Times New Roman" w:cs="Times New Roman"/>
              </w:rPr>
              <w:t xml:space="preserve">McDonald and </w:t>
            </w:r>
            <w:r>
              <w:rPr>
                <w:rFonts w:eastAsia="Times New Roman" w:cs="Times New Roman"/>
              </w:rPr>
              <w:t xml:space="preserve">Greg </w:t>
            </w:r>
            <w:r w:rsidRPr="001C446A">
              <w:rPr>
                <w:rFonts w:eastAsia="Times New Roman" w:cs="Times New Roman"/>
              </w:rPr>
              <w:t>Ridgeway, Methods for Ass</w:t>
            </w:r>
            <w:r>
              <w:rPr>
                <w:rFonts w:eastAsia="Times New Roman" w:cs="Times New Roman"/>
              </w:rPr>
              <w:t>essing Racially Biased Policing</w:t>
            </w:r>
          </w:p>
          <w:p w14:paraId="1BECBD07" w14:textId="77777777" w:rsidR="00B03813" w:rsidRDefault="00B03813" w:rsidP="004F185D">
            <w:pPr>
              <w:ind w:left="164" w:hanging="164"/>
              <w:rPr>
                <w:rFonts w:cs="Times New Roman"/>
              </w:rPr>
            </w:pPr>
          </w:p>
        </w:tc>
      </w:tr>
      <w:tr w:rsidR="00B03813" w14:paraId="17F30ED6" w14:textId="77777777" w:rsidTr="00B03813">
        <w:trPr>
          <w:cantSplit/>
        </w:trPr>
        <w:tc>
          <w:tcPr>
            <w:tcW w:w="1440" w:type="dxa"/>
          </w:tcPr>
          <w:p w14:paraId="417CEEA7" w14:textId="77777777" w:rsidR="00B03813" w:rsidRPr="00675E33" w:rsidRDefault="00B03813" w:rsidP="00635693">
            <w:pPr>
              <w:rPr>
                <w:rFonts w:cs="Times New Roman"/>
              </w:rPr>
            </w:pPr>
            <w:r>
              <w:t xml:space="preserve">Tuesday, </w:t>
            </w:r>
            <w:r w:rsidRPr="00675E33">
              <w:rPr>
                <w:rFonts w:cs="Times New Roman"/>
              </w:rPr>
              <w:t>March 2</w:t>
            </w:r>
            <w:r>
              <w:rPr>
                <w:rFonts w:cs="Times New Roman"/>
              </w:rPr>
              <w:t>7</w:t>
            </w:r>
            <w:r w:rsidRPr="00675E33">
              <w:rPr>
                <w:rFonts w:cs="Times New Roman"/>
                <w:vertAlign w:val="superscript"/>
              </w:rPr>
              <w:t>nd</w:t>
            </w:r>
            <w:r w:rsidRPr="00675E33">
              <w:rPr>
                <w:rFonts w:cs="Times New Roman"/>
              </w:rPr>
              <w:t xml:space="preserve"> </w:t>
            </w:r>
          </w:p>
          <w:p w14:paraId="14619D46" w14:textId="77777777" w:rsidR="00B03813" w:rsidRDefault="00B03813" w:rsidP="005F6BA8"/>
        </w:tc>
        <w:tc>
          <w:tcPr>
            <w:tcW w:w="7884" w:type="dxa"/>
          </w:tcPr>
          <w:p w14:paraId="70DC48F1" w14:textId="77777777" w:rsidR="00B03813" w:rsidRDefault="00B03813" w:rsidP="00635693">
            <w:pPr>
              <w:pStyle w:val="ListParagraph"/>
              <w:numPr>
                <w:ilvl w:val="0"/>
                <w:numId w:val="5"/>
              </w:numPr>
              <w:ind w:hanging="540"/>
              <w:rPr>
                <w:rFonts w:cs="Times New Roman"/>
              </w:rPr>
            </w:pPr>
            <w:r>
              <w:rPr>
                <w:rFonts w:cs="Times New Roman"/>
              </w:rPr>
              <w:t>Police Accountability:</w:t>
            </w:r>
            <w:r w:rsidRPr="00675E33">
              <w:rPr>
                <w:rFonts w:cs="Times New Roman"/>
              </w:rPr>
              <w:t xml:space="preserve"> </w:t>
            </w:r>
            <w:r>
              <w:rPr>
                <w:rFonts w:cs="Times New Roman"/>
              </w:rPr>
              <w:t xml:space="preserve">Guest Speakers </w:t>
            </w:r>
            <w:r w:rsidRPr="00675E33">
              <w:rPr>
                <w:rFonts w:cs="Times New Roman"/>
              </w:rPr>
              <w:t xml:space="preserve">Brian </w:t>
            </w:r>
            <w:proofErr w:type="spellStart"/>
            <w:r w:rsidRPr="00675E33">
              <w:rPr>
                <w:rFonts w:cs="Times New Roman"/>
              </w:rPr>
              <w:t>Corr</w:t>
            </w:r>
            <w:proofErr w:type="spellEnd"/>
            <w:r w:rsidRPr="00675E33">
              <w:rPr>
                <w:rFonts w:cs="Times New Roman"/>
              </w:rPr>
              <w:t xml:space="preserve"> and Larry Mayes</w:t>
            </w:r>
            <w:r>
              <w:rPr>
                <w:rFonts w:cs="Times New Roman"/>
              </w:rPr>
              <w:t xml:space="preserve"> </w:t>
            </w:r>
            <w:r w:rsidRPr="00675E33">
              <w:rPr>
                <w:rFonts w:cs="Times New Roman"/>
              </w:rPr>
              <w:t>(Winship)</w:t>
            </w:r>
            <w:r>
              <w:rPr>
                <w:rFonts w:cs="Times New Roman"/>
              </w:rPr>
              <w:br/>
              <w:t>Students will be introduced to the different ways that citizen-based organizations are used to hold police accountable.</w:t>
            </w:r>
          </w:p>
          <w:p w14:paraId="4DE7424E" w14:textId="77777777" w:rsidR="00B03813" w:rsidRDefault="00B03813" w:rsidP="00635693">
            <w:pPr>
              <w:pStyle w:val="ListParagraph"/>
              <w:rPr>
                <w:rFonts w:cs="Times New Roman"/>
              </w:rPr>
            </w:pPr>
          </w:p>
          <w:p w14:paraId="3BE794CF" w14:textId="77777777" w:rsidR="00B03813" w:rsidRDefault="00B03813" w:rsidP="00635693">
            <w:pPr>
              <w:pStyle w:val="ListParagraph"/>
              <w:numPr>
                <w:ilvl w:val="0"/>
                <w:numId w:val="15"/>
              </w:numPr>
              <w:ind w:left="1090"/>
              <w:rPr>
                <w:rFonts w:cs="Times New Roman"/>
              </w:rPr>
            </w:pPr>
            <w:r>
              <w:rPr>
                <w:rFonts w:cs="Times New Roman"/>
              </w:rPr>
              <w:t xml:space="preserve">Excerpts from Samuel Walker and Carol </w:t>
            </w:r>
            <w:proofErr w:type="spellStart"/>
            <w:r>
              <w:rPr>
                <w:rFonts w:cs="Times New Roman"/>
              </w:rPr>
              <w:t>Archbold</w:t>
            </w:r>
            <w:proofErr w:type="spellEnd"/>
            <w:r>
              <w:rPr>
                <w:rFonts w:cs="Times New Roman"/>
              </w:rPr>
              <w:t>, The New World of Police Accountability</w:t>
            </w:r>
          </w:p>
          <w:p w14:paraId="3E44A74F" w14:textId="77777777" w:rsidR="00B03813" w:rsidRDefault="00B03813" w:rsidP="00635693">
            <w:pPr>
              <w:pStyle w:val="ListParagraph"/>
              <w:numPr>
                <w:ilvl w:val="0"/>
                <w:numId w:val="15"/>
              </w:numPr>
              <w:ind w:left="1090"/>
              <w:rPr>
                <w:rFonts w:cs="Times New Roman"/>
              </w:rPr>
            </w:pPr>
            <w:r>
              <w:rPr>
                <w:rFonts w:cs="Times New Roman"/>
              </w:rPr>
              <w:t>Anthony Braga and Christopher Winship, Partnership, Accountability and Innovation</w:t>
            </w:r>
          </w:p>
          <w:p w14:paraId="6AD360EE" w14:textId="77777777" w:rsidR="00B03813" w:rsidRDefault="00B03813" w:rsidP="00635693">
            <w:pPr>
              <w:pStyle w:val="ListParagraph"/>
              <w:numPr>
                <w:ilvl w:val="0"/>
                <w:numId w:val="15"/>
              </w:numPr>
              <w:ind w:left="1090"/>
              <w:rPr>
                <w:rFonts w:cs="Times New Roman"/>
              </w:rPr>
            </w:pPr>
            <w:r>
              <w:rPr>
                <w:rFonts w:cs="Times New Roman"/>
              </w:rPr>
              <w:t xml:space="preserve">Jennifer Lerner and Phillip </w:t>
            </w:r>
            <w:proofErr w:type="spellStart"/>
            <w:r>
              <w:rPr>
                <w:rFonts w:cs="Times New Roman"/>
              </w:rPr>
              <w:t>Tetlock</w:t>
            </w:r>
            <w:proofErr w:type="spellEnd"/>
            <w:r>
              <w:rPr>
                <w:rFonts w:cs="Times New Roman"/>
              </w:rPr>
              <w:t>, Accounting for the Effects of Accountability</w:t>
            </w:r>
          </w:p>
          <w:p w14:paraId="7FDB37A7" w14:textId="77777777" w:rsidR="00B03813" w:rsidRDefault="00B03813" w:rsidP="004F185D">
            <w:pPr>
              <w:ind w:left="164" w:hanging="164"/>
              <w:rPr>
                <w:rFonts w:cs="Times New Roman"/>
              </w:rPr>
            </w:pPr>
          </w:p>
        </w:tc>
      </w:tr>
      <w:tr w:rsidR="00B03813" w14:paraId="5061AB44" w14:textId="77777777" w:rsidTr="00B03813">
        <w:trPr>
          <w:cantSplit/>
        </w:trPr>
        <w:tc>
          <w:tcPr>
            <w:tcW w:w="1440" w:type="dxa"/>
          </w:tcPr>
          <w:p w14:paraId="27850886" w14:textId="77777777" w:rsidR="00B03813" w:rsidRPr="00B0161F" w:rsidRDefault="00B03813" w:rsidP="00635693">
            <w:r>
              <w:t>Thursday,</w:t>
            </w:r>
            <w:r>
              <w:t xml:space="preserve"> </w:t>
            </w:r>
            <w:r w:rsidRPr="00675E33">
              <w:rPr>
                <w:rFonts w:cs="Times New Roman"/>
              </w:rPr>
              <w:t>March 2</w:t>
            </w:r>
            <w:r>
              <w:rPr>
                <w:rFonts w:cs="Times New Roman"/>
              </w:rPr>
              <w:t>9</w:t>
            </w:r>
            <w:r w:rsidRPr="00675E33">
              <w:rPr>
                <w:rFonts w:cs="Times New Roman"/>
                <w:vertAlign w:val="superscript"/>
              </w:rPr>
              <w:t>th</w:t>
            </w:r>
            <w:r w:rsidRPr="00675E33">
              <w:rPr>
                <w:rFonts w:cs="Times New Roman"/>
              </w:rPr>
              <w:t xml:space="preserve"> </w:t>
            </w:r>
          </w:p>
          <w:p w14:paraId="60C1B008" w14:textId="77777777" w:rsidR="00B03813" w:rsidRDefault="00B03813" w:rsidP="005F6BA8"/>
        </w:tc>
        <w:tc>
          <w:tcPr>
            <w:tcW w:w="7884" w:type="dxa"/>
          </w:tcPr>
          <w:p w14:paraId="35A4D5C5" w14:textId="77777777" w:rsidR="00B03813" w:rsidRDefault="00B03813" w:rsidP="00635693">
            <w:pPr>
              <w:pStyle w:val="ListParagraph"/>
              <w:numPr>
                <w:ilvl w:val="0"/>
                <w:numId w:val="5"/>
              </w:numPr>
              <w:ind w:hanging="540"/>
              <w:rPr>
                <w:rFonts w:cs="Times New Roman"/>
              </w:rPr>
            </w:pPr>
            <w:r w:rsidRPr="00675E33">
              <w:rPr>
                <w:rFonts w:cs="Times New Roman"/>
              </w:rPr>
              <w:t>Police shootings (Winship)</w:t>
            </w:r>
            <w:r>
              <w:rPr>
                <w:rFonts w:cs="Times New Roman"/>
              </w:rPr>
              <w:br/>
              <w:t xml:space="preserve">Students will examine when, why, and how police shootings </w:t>
            </w:r>
            <w:r>
              <w:rPr>
                <w:rFonts w:cs="Times New Roman"/>
              </w:rPr>
              <w:t xml:space="preserve">are </w:t>
            </w:r>
            <w:r>
              <w:rPr>
                <w:rFonts w:cs="Times New Roman"/>
              </w:rPr>
              <w:t>justified.</w:t>
            </w:r>
          </w:p>
          <w:p w14:paraId="0FA9BF49" w14:textId="77777777" w:rsidR="00B03813" w:rsidRPr="00675E33" w:rsidRDefault="00B03813" w:rsidP="00635693">
            <w:pPr>
              <w:pStyle w:val="ListParagraph"/>
              <w:rPr>
                <w:rFonts w:cs="Times New Roman"/>
              </w:rPr>
            </w:pPr>
          </w:p>
          <w:p w14:paraId="7E1C0964" w14:textId="77777777" w:rsidR="00B03813" w:rsidRPr="00675E33" w:rsidRDefault="00B03813" w:rsidP="00635693">
            <w:pPr>
              <w:pStyle w:val="ListParagraph"/>
              <w:numPr>
                <w:ilvl w:val="0"/>
                <w:numId w:val="11"/>
              </w:numPr>
              <w:tabs>
                <w:tab w:val="left" w:pos="1547"/>
              </w:tabs>
              <w:ind w:left="1090" w:hanging="328"/>
              <w:rPr>
                <w:rFonts w:cs="Times New Roman"/>
              </w:rPr>
            </w:pPr>
            <w:r>
              <w:rPr>
                <w:rFonts w:cs="Times New Roman"/>
              </w:rPr>
              <w:t xml:space="preserve">Excerpts from </w:t>
            </w:r>
            <w:r w:rsidRPr="008655CA">
              <w:rPr>
                <w:rFonts w:cs="Times New Roman"/>
              </w:rPr>
              <w:t xml:space="preserve">Frank </w:t>
            </w:r>
            <w:proofErr w:type="spellStart"/>
            <w:r w:rsidRPr="008655CA">
              <w:rPr>
                <w:rFonts w:cs="Times New Roman"/>
              </w:rPr>
              <w:t>Zimring</w:t>
            </w:r>
            <w:proofErr w:type="spellEnd"/>
            <w:r w:rsidRPr="008655CA">
              <w:rPr>
                <w:rFonts w:cs="Times New Roman"/>
              </w:rPr>
              <w:t>, When Police Kill</w:t>
            </w:r>
            <w:r>
              <w:rPr>
                <w:rFonts w:cs="Times New Roman"/>
              </w:rPr>
              <w:t xml:space="preserve"> </w:t>
            </w:r>
          </w:p>
          <w:p w14:paraId="14A1322C" w14:textId="77777777" w:rsidR="00B03813" w:rsidRPr="00675E33" w:rsidRDefault="00B03813" w:rsidP="00635693">
            <w:pPr>
              <w:pStyle w:val="ListParagraph"/>
              <w:numPr>
                <w:ilvl w:val="0"/>
                <w:numId w:val="11"/>
              </w:numPr>
              <w:tabs>
                <w:tab w:val="left" w:pos="1547"/>
              </w:tabs>
              <w:ind w:left="1090" w:hanging="328"/>
              <w:rPr>
                <w:rFonts w:cs="Times New Roman"/>
              </w:rPr>
            </w:pPr>
            <w:r>
              <w:rPr>
                <w:rFonts w:cs="Times New Roman"/>
              </w:rPr>
              <w:t xml:space="preserve">Lawrence </w:t>
            </w:r>
            <w:r w:rsidRPr="00675E33">
              <w:rPr>
                <w:rFonts w:cs="Times New Roman"/>
              </w:rPr>
              <w:t xml:space="preserve">Sherman, </w:t>
            </w:r>
            <w:r w:rsidRPr="00B04B99">
              <w:rPr>
                <w:rFonts w:cs="Times New Roman"/>
              </w:rPr>
              <w:t>Reducing Fatal Police Shootings as System Crashes: Research, Theory, and Practice</w:t>
            </w:r>
          </w:p>
          <w:p w14:paraId="070E8ABE" w14:textId="77777777" w:rsidR="00B03813" w:rsidRPr="00803522" w:rsidRDefault="00B03813" w:rsidP="00635693">
            <w:pPr>
              <w:pStyle w:val="ListParagraph"/>
              <w:numPr>
                <w:ilvl w:val="0"/>
                <w:numId w:val="11"/>
              </w:numPr>
              <w:tabs>
                <w:tab w:val="left" w:pos="1547"/>
              </w:tabs>
              <w:ind w:left="1090" w:hanging="328"/>
              <w:rPr>
                <w:rFonts w:cs="Times New Roman"/>
              </w:rPr>
            </w:pPr>
            <w:r>
              <w:rPr>
                <w:rFonts w:cs="Times New Roman"/>
              </w:rPr>
              <w:t xml:space="preserve">Jay </w:t>
            </w:r>
            <w:r w:rsidRPr="00803522">
              <w:rPr>
                <w:rFonts w:cs="Times New Roman"/>
              </w:rPr>
              <w:t xml:space="preserve">Jennings and </w:t>
            </w:r>
            <w:r>
              <w:rPr>
                <w:rFonts w:cs="Times New Roman"/>
              </w:rPr>
              <w:t xml:space="preserve">Meghan </w:t>
            </w:r>
            <w:proofErr w:type="spellStart"/>
            <w:r w:rsidRPr="00803522">
              <w:rPr>
                <w:rFonts w:cs="Times New Roman"/>
              </w:rPr>
              <w:t>Rubado</w:t>
            </w:r>
            <w:proofErr w:type="spellEnd"/>
            <w:r w:rsidRPr="00803522">
              <w:rPr>
                <w:rFonts w:cs="Times New Roman"/>
              </w:rPr>
              <w:t>, Preventing the Use of Deadly Force</w:t>
            </w:r>
          </w:p>
          <w:p w14:paraId="53ED5CCF" w14:textId="77777777" w:rsidR="00B03813" w:rsidRDefault="00B03813" w:rsidP="00635693">
            <w:pPr>
              <w:pStyle w:val="ListParagraph"/>
              <w:numPr>
                <w:ilvl w:val="0"/>
                <w:numId w:val="11"/>
              </w:numPr>
              <w:tabs>
                <w:tab w:val="left" w:pos="1547"/>
              </w:tabs>
              <w:ind w:left="1090" w:hanging="328"/>
              <w:rPr>
                <w:rFonts w:cs="Times New Roman"/>
              </w:rPr>
            </w:pPr>
            <w:r>
              <w:rPr>
                <w:rFonts w:cs="Times New Roman"/>
              </w:rPr>
              <w:t xml:space="preserve">Ronald </w:t>
            </w:r>
            <w:proofErr w:type="spellStart"/>
            <w:r w:rsidRPr="00803522">
              <w:rPr>
                <w:rFonts w:cs="Times New Roman"/>
              </w:rPr>
              <w:t>Weitzer</w:t>
            </w:r>
            <w:proofErr w:type="spellEnd"/>
            <w:r>
              <w:rPr>
                <w:rFonts w:cs="Times New Roman"/>
              </w:rPr>
              <w:t>,</w:t>
            </w:r>
            <w:r w:rsidRPr="00803522">
              <w:rPr>
                <w:rFonts w:cs="Times New Roman"/>
              </w:rPr>
              <w:t xml:space="preserve"> Race and Policing in Different Ecological Contexts</w:t>
            </w:r>
            <w:r w:rsidRPr="00803522">
              <w:rPr>
                <w:rFonts w:cs="Times New Roman"/>
              </w:rPr>
              <w:tab/>
            </w:r>
          </w:p>
          <w:p w14:paraId="018B1999" w14:textId="540E5D78" w:rsidR="00B03813" w:rsidRDefault="00B03813" w:rsidP="004F185D">
            <w:pPr>
              <w:ind w:left="164" w:hanging="164"/>
              <w:rPr>
                <w:rFonts w:cs="Times New Roman"/>
              </w:rPr>
            </w:pPr>
            <w:r>
              <w:rPr>
                <w:rFonts w:cs="Times New Roman"/>
              </w:rPr>
              <w:tab/>
            </w:r>
          </w:p>
        </w:tc>
      </w:tr>
      <w:tr w:rsidR="00B03813" w14:paraId="55CCD163" w14:textId="77777777" w:rsidTr="00B03813">
        <w:trPr>
          <w:cantSplit/>
        </w:trPr>
        <w:tc>
          <w:tcPr>
            <w:tcW w:w="1440" w:type="dxa"/>
          </w:tcPr>
          <w:p w14:paraId="2FDA943C" w14:textId="77777777" w:rsidR="00B03813" w:rsidRDefault="00B03813" w:rsidP="00635693">
            <w:r>
              <w:t>Tuesday,</w:t>
            </w:r>
          </w:p>
          <w:p w14:paraId="6F759869" w14:textId="77777777" w:rsidR="00B03813" w:rsidRPr="00675E33" w:rsidRDefault="00B03813" w:rsidP="00635693">
            <w:pPr>
              <w:rPr>
                <w:rFonts w:cs="Times New Roman"/>
              </w:rPr>
            </w:pPr>
            <w:r>
              <w:rPr>
                <w:rFonts w:cs="Times New Roman"/>
              </w:rPr>
              <w:t>April 3</w:t>
            </w:r>
            <w:r>
              <w:rPr>
                <w:rFonts w:cs="Times New Roman"/>
                <w:vertAlign w:val="superscript"/>
              </w:rPr>
              <w:t>rd</w:t>
            </w:r>
            <w:r w:rsidRPr="00675E33">
              <w:rPr>
                <w:rFonts w:cs="Times New Roman"/>
              </w:rPr>
              <w:t xml:space="preserve"> </w:t>
            </w:r>
          </w:p>
          <w:p w14:paraId="277930E9" w14:textId="77777777" w:rsidR="00B03813" w:rsidRDefault="00B03813" w:rsidP="005F6BA8"/>
        </w:tc>
        <w:tc>
          <w:tcPr>
            <w:tcW w:w="7884" w:type="dxa"/>
          </w:tcPr>
          <w:p w14:paraId="0D64F373" w14:textId="77777777" w:rsidR="00B03813" w:rsidRDefault="00B03813" w:rsidP="00635693">
            <w:pPr>
              <w:pStyle w:val="ListParagraph"/>
              <w:numPr>
                <w:ilvl w:val="0"/>
                <w:numId w:val="5"/>
              </w:numPr>
              <w:ind w:hanging="540"/>
              <w:rPr>
                <w:rFonts w:cs="Times New Roman"/>
              </w:rPr>
            </w:pPr>
            <w:r w:rsidRPr="00803522">
              <w:rPr>
                <w:rFonts w:cs="Times New Roman"/>
              </w:rPr>
              <w:t xml:space="preserve">Police </w:t>
            </w:r>
            <w:r>
              <w:rPr>
                <w:rFonts w:cs="Times New Roman"/>
              </w:rPr>
              <w:t>Training: Guest Speaker</w:t>
            </w:r>
            <w:r w:rsidRPr="00803522">
              <w:rPr>
                <w:rFonts w:cs="Times New Roman"/>
              </w:rPr>
              <w:t xml:space="preserve"> Lisa Holmes</w:t>
            </w:r>
            <w:r>
              <w:rPr>
                <w:rFonts w:cs="Times New Roman"/>
              </w:rPr>
              <w:t xml:space="preserve"> </w:t>
            </w:r>
            <w:r w:rsidRPr="00675E33">
              <w:rPr>
                <w:rFonts w:cs="Times New Roman"/>
              </w:rPr>
              <w:t>(Winship)</w:t>
            </w:r>
            <w:r>
              <w:rPr>
                <w:rFonts w:cs="Times New Roman"/>
              </w:rPr>
              <w:t xml:space="preserve">   </w:t>
            </w:r>
          </w:p>
          <w:p w14:paraId="74DC4DA1" w14:textId="77777777" w:rsidR="00B03813" w:rsidRPr="00803522" w:rsidRDefault="00B03813" w:rsidP="00635693">
            <w:pPr>
              <w:pStyle w:val="ListParagraph"/>
              <w:rPr>
                <w:rFonts w:cs="Times New Roman"/>
              </w:rPr>
            </w:pPr>
          </w:p>
          <w:p w14:paraId="429B04F0" w14:textId="77777777" w:rsidR="00B03813" w:rsidRDefault="00B03813" w:rsidP="00635693">
            <w:pPr>
              <w:pStyle w:val="ListParagraph"/>
              <w:numPr>
                <w:ilvl w:val="0"/>
                <w:numId w:val="12"/>
              </w:numPr>
              <w:ind w:left="1090"/>
              <w:rPr>
                <w:rFonts w:cs="Times New Roman"/>
              </w:rPr>
            </w:pPr>
            <w:r>
              <w:rPr>
                <w:rFonts w:cs="Times New Roman"/>
              </w:rPr>
              <w:t>Readings TBA</w:t>
            </w:r>
          </w:p>
          <w:p w14:paraId="6F561E14" w14:textId="77777777" w:rsidR="00B03813" w:rsidRDefault="00B03813" w:rsidP="004F185D">
            <w:pPr>
              <w:ind w:left="164" w:hanging="164"/>
              <w:rPr>
                <w:rFonts w:cs="Times New Roman"/>
              </w:rPr>
            </w:pPr>
          </w:p>
        </w:tc>
      </w:tr>
      <w:tr w:rsidR="00B03813" w14:paraId="6FB3518A" w14:textId="77777777" w:rsidTr="00B03813">
        <w:trPr>
          <w:cantSplit/>
        </w:trPr>
        <w:tc>
          <w:tcPr>
            <w:tcW w:w="1440" w:type="dxa"/>
          </w:tcPr>
          <w:p w14:paraId="52BDEA7E" w14:textId="6D13E82C" w:rsidR="00B03813" w:rsidRDefault="00B03813" w:rsidP="005F6BA8">
            <w:r>
              <w:t>Thursday,</w:t>
            </w:r>
            <w:r>
              <w:t xml:space="preserve"> April 5</w:t>
            </w:r>
            <w:r>
              <w:rPr>
                <w:vertAlign w:val="superscript"/>
              </w:rPr>
              <w:t>th</w:t>
            </w:r>
            <w:r>
              <w:t xml:space="preserve"> </w:t>
            </w:r>
            <w:r>
              <w:tab/>
            </w:r>
          </w:p>
        </w:tc>
        <w:tc>
          <w:tcPr>
            <w:tcW w:w="7884" w:type="dxa"/>
          </w:tcPr>
          <w:p w14:paraId="2FBED459" w14:textId="77777777" w:rsidR="00B03813" w:rsidRDefault="00B03813" w:rsidP="00635693">
            <w:pPr>
              <w:pStyle w:val="ListParagraph"/>
              <w:numPr>
                <w:ilvl w:val="0"/>
                <w:numId w:val="5"/>
              </w:numPr>
              <w:ind w:hanging="540"/>
              <w:rPr>
                <w:rFonts w:cs="Times New Roman"/>
              </w:rPr>
            </w:pPr>
            <w:r>
              <w:rPr>
                <w:rFonts w:cs="Times New Roman"/>
              </w:rPr>
              <w:t>Police and Communities: Guest Speaker Rev.</w:t>
            </w:r>
            <w:r w:rsidRPr="00675E33">
              <w:rPr>
                <w:rFonts w:cs="Times New Roman"/>
              </w:rPr>
              <w:t xml:space="preserve"> Jeff</w:t>
            </w:r>
            <w:r>
              <w:rPr>
                <w:rFonts w:cs="Times New Roman"/>
              </w:rPr>
              <w:t>rey</w:t>
            </w:r>
            <w:r w:rsidRPr="00675E33">
              <w:rPr>
                <w:rFonts w:cs="Times New Roman"/>
              </w:rPr>
              <w:t xml:space="preserve"> Brown</w:t>
            </w:r>
            <w:r>
              <w:rPr>
                <w:rFonts w:cs="Times New Roman"/>
              </w:rPr>
              <w:t xml:space="preserve"> (</w:t>
            </w:r>
            <w:r w:rsidRPr="00675E33">
              <w:rPr>
                <w:rFonts w:cs="Times New Roman"/>
              </w:rPr>
              <w:t>Winship)</w:t>
            </w:r>
            <w:r w:rsidRPr="00675E33">
              <w:rPr>
                <w:rFonts w:cs="Times New Roman"/>
              </w:rPr>
              <w:br/>
            </w:r>
            <w:r>
              <w:rPr>
                <w:rFonts w:cs="Times New Roman"/>
              </w:rPr>
              <w:t xml:space="preserve">Students will explore the potential role of faith-based organizations in co-producing police legitimacy. </w:t>
            </w:r>
          </w:p>
          <w:p w14:paraId="32809FB7" w14:textId="77777777" w:rsidR="00B03813" w:rsidRPr="00675E33" w:rsidRDefault="00B03813" w:rsidP="00B03813">
            <w:pPr>
              <w:pStyle w:val="ListParagraph"/>
              <w:rPr>
                <w:rFonts w:cs="Times New Roman"/>
              </w:rPr>
            </w:pPr>
            <w:bookmarkStart w:id="0" w:name="_GoBack"/>
            <w:bookmarkEnd w:id="0"/>
          </w:p>
          <w:p w14:paraId="46E5379E" w14:textId="77777777" w:rsidR="00B03813" w:rsidRDefault="00B03813" w:rsidP="00635693">
            <w:pPr>
              <w:pStyle w:val="ListParagraph"/>
              <w:numPr>
                <w:ilvl w:val="1"/>
                <w:numId w:val="21"/>
              </w:numPr>
              <w:ind w:left="1090"/>
              <w:rPr>
                <w:rFonts w:cs="Times New Roman"/>
              </w:rPr>
            </w:pPr>
            <w:r w:rsidRPr="00675E33">
              <w:rPr>
                <w:rFonts w:cs="Times New Roman"/>
              </w:rPr>
              <w:t>Excerpts from the NRC report, Proactive Policing: Effects on Crime and Communities</w:t>
            </w:r>
          </w:p>
          <w:p w14:paraId="629387B5" w14:textId="77777777" w:rsidR="00B03813" w:rsidRPr="00B04B99" w:rsidRDefault="00B03813" w:rsidP="00635693">
            <w:pPr>
              <w:pStyle w:val="ListParagraph"/>
              <w:numPr>
                <w:ilvl w:val="1"/>
                <w:numId w:val="21"/>
              </w:numPr>
              <w:ind w:left="1090"/>
              <w:rPr>
                <w:rFonts w:cs="Times New Roman"/>
              </w:rPr>
            </w:pPr>
            <w:r w:rsidRPr="00B04B99">
              <w:rPr>
                <w:rFonts w:cs="Times New Roman"/>
              </w:rPr>
              <w:t>Winship et al. Religion and the Boston Miracle</w:t>
            </w:r>
          </w:p>
          <w:p w14:paraId="50CA0664" w14:textId="77777777" w:rsidR="00B03813" w:rsidRDefault="00B03813" w:rsidP="00635693">
            <w:pPr>
              <w:pStyle w:val="ListParagraph"/>
              <w:numPr>
                <w:ilvl w:val="1"/>
                <w:numId w:val="21"/>
              </w:numPr>
              <w:ind w:left="1090"/>
              <w:rPr>
                <w:rFonts w:cs="Times New Roman"/>
              </w:rPr>
            </w:pPr>
            <w:r>
              <w:rPr>
                <w:rFonts w:cs="Times New Roman"/>
              </w:rPr>
              <w:t xml:space="preserve">Thomas </w:t>
            </w:r>
            <w:r w:rsidRPr="001432C8">
              <w:rPr>
                <w:rFonts w:cs="Times New Roman"/>
              </w:rPr>
              <w:t xml:space="preserve">Tyler and </w:t>
            </w:r>
            <w:r>
              <w:rPr>
                <w:rFonts w:cs="Times New Roman"/>
              </w:rPr>
              <w:t xml:space="preserve">Jeffrey </w:t>
            </w:r>
            <w:r w:rsidRPr="001432C8">
              <w:rPr>
                <w:rFonts w:cs="Times New Roman"/>
              </w:rPr>
              <w:t>Fagan, Legitimacy and Cooperation</w:t>
            </w:r>
          </w:p>
          <w:p w14:paraId="716409C9" w14:textId="77777777" w:rsidR="00B03813" w:rsidRPr="001432C8" w:rsidRDefault="00B03813" w:rsidP="00635693">
            <w:pPr>
              <w:pStyle w:val="ListParagraph"/>
              <w:numPr>
                <w:ilvl w:val="1"/>
                <w:numId w:val="21"/>
              </w:numPr>
              <w:ind w:left="1090"/>
              <w:rPr>
                <w:rFonts w:cs="Times New Roman"/>
              </w:rPr>
            </w:pPr>
            <w:r>
              <w:t xml:space="preserve">John Van </w:t>
            </w:r>
            <w:proofErr w:type="spellStart"/>
            <w:r>
              <w:t>Maanen</w:t>
            </w:r>
            <w:proofErr w:type="spellEnd"/>
            <w:r>
              <w:t>, The Asshole in Policing: A View from the Street</w:t>
            </w:r>
          </w:p>
          <w:p w14:paraId="5AD9C6FA" w14:textId="25D84D98" w:rsidR="00B03813" w:rsidRDefault="00B03813" w:rsidP="004F185D">
            <w:pPr>
              <w:ind w:left="164" w:hanging="164"/>
              <w:rPr>
                <w:rFonts w:cs="Times New Roman"/>
              </w:rPr>
            </w:pPr>
            <w:r>
              <w:tab/>
            </w:r>
          </w:p>
        </w:tc>
      </w:tr>
      <w:tr w:rsidR="00B03813" w14:paraId="33775008" w14:textId="77777777" w:rsidTr="00B03813">
        <w:trPr>
          <w:cantSplit/>
        </w:trPr>
        <w:tc>
          <w:tcPr>
            <w:tcW w:w="1440" w:type="dxa"/>
          </w:tcPr>
          <w:p w14:paraId="71BE7C3F" w14:textId="77777777" w:rsidR="00B03813" w:rsidRPr="001432C8" w:rsidRDefault="00B03813" w:rsidP="00635693">
            <w:pPr>
              <w:rPr>
                <w:vertAlign w:val="superscript"/>
              </w:rPr>
            </w:pPr>
            <w:r>
              <w:t xml:space="preserve">Tuesday, </w:t>
            </w:r>
            <w:r>
              <w:br/>
              <w:t>April 10</w:t>
            </w:r>
            <w:r>
              <w:rPr>
                <w:vertAlign w:val="superscript"/>
              </w:rPr>
              <w:t>th</w:t>
            </w:r>
          </w:p>
          <w:p w14:paraId="5E112FBD" w14:textId="77777777" w:rsidR="00B03813" w:rsidRDefault="00B03813" w:rsidP="005F6BA8"/>
        </w:tc>
        <w:tc>
          <w:tcPr>
            <w:tcW w:w="7884" w:type="dxa"/>
          </w:tcPr>
          <w:p w14:paraId="33B162CA" w14:textId="77777777" w:rsidR="00B03813" w:rsidRDefault="00B03813" w:rsidP="00635693">
            <w:pPr>
              <w:pStyle w:val="ListParagraph"/>
              <w:numPr>
                <w:ilvl w:val="0"/>
                <w:numId w:val="5"/>
              </w:numPr>
              <w:ind w:hanging="540"/>
            </w:pPr>
            <w:r>
              <w:t>National Policy Change: Guest Speaker Laurie Robinson (Abt and Winship)</w:t>
            </w:r>
            <w:r>
              <w:br/>
              <w:t>Professor Laurie Robinson will discuss her work heading President Obama’s Task Force on 21</w:t>
            </w:r>
            <w:r w:rsidRPr="0091280C">
              <w:rPr>
                <w:vertAlign w:val="superscript"/>
              </w:rPr>
              <w:t>st</w:t>
            </w:r>
            <w:r>
              <w:t xml:space="preserve"> Century Policing.</w:t>
            </w:r>
          </w:p>
          <w:p w14:paraId="3727BA6C" w14:textId="77777777" w:rsidR="00B03813" w:rsidRDefault="00B03813" w:rsidP="00635693">
            <w:pPr>
              <w:pStyle w:val="ListParagraph"/>
            </w:pPr>
          </w:p>
          <w:p w14:paraId="0A278F50" w14:textId="77777777" w:rsidR="00B03813" w:rsidRDefault="00B03813" w:rsidP="00635693">
            <w:pPr>
              <w:pStyle w:val="ListParagraph"/>
              <w:numPr>
                <w:ilvl w:val="0"/>
                <w:numId w:val="14"/>
              </w:numPr>
              <w:ind w:left="1090"/>
            </w:pPr>
            <w:r>
              <w:t>President Obama’s Task Force on 21</w:t>
            </w:r>
            <w:r w:rsidRPr="008655CA">
              <w:rPr>
                <w:vertAlign w:val="superscript"/>
              </w:rPr>
              <w:t>st</w:t>
            </w:r>
            <w:r>
              <w:t xml:space="preserve"> Century Policing, Final Report</w:t>
            </w:r>
          </w:p>
          <w:p w14:paraId="54614A96" w14:textId="77777777" w:rsidR="00B03813" w:rsidRDefault="00B03813" w:rsidP="004F185D">
            <w:pPr>
              <w:ind w:left="164" w:hanging="164"/>
              <w:rPr>
                <w:rFonts w:cs="Times New Roman"/>
              </w:rPr>
            </w:pPr>
          </w:p>
        </w:tc>
      </w:tr>
      <w:tr w:rsidR="00B03813" w14:paraId="2D1E5128" w14:textId="77777777" w:rsidTr="00B03813">
        <w:trPr>
          <w:cantSplit/>
          <w:trHeight w:val="233"/>
        </w:trPr>
        <w:tc>
          <w:tcPr>
            <w:tcW w:w="1440" w:type="dxa"/>
          </w:tcPr>
          <w:p w14:paraId="1D8088A3" w14:textId="77777777" w:rsidR="00B03813" w:rsidRPr="00B0161F" w:rsidRDefault="00B03813" w:rsidP="00635693">
            <w:r>
              <w:t>Thursday,</w:t>
            </w:r>
            <w:r>
              <w:t xml:space="preserve"> April 12</w:t>
            </w:r>
            <w:r w:rsidRPr="000042FC">
              <w:rPr>
                <w:vertAlign w:val="superscript"/>
              </w:rPr>
              <w:t>th</w:t>
            </w:r>
          </w:p>
          <w:p w14:paraId="28F5EB23" w14:textId="77777777" w:rsidR="00B03813" w:rsidRDefault="00B03813" w:rsidP="00635693"/>
        </w:tc>
        <w:tc>
          <w:tcPr>
            <w:tcW w:w="7884" w:type="dxa"/>
          </w:tcPr>
          <w:p w14:paraId="7D4A7959" w14:textId="7100BBE5" w:rsidR="00B03813" w:rsidRDefault="00B03813" w:rsidP="00B03813">
            <w:pPr>
              <w:pStyle w:val="ListParagraph"/>
              <w:numPr>
                <w:ilvl w:val="0"/>
                <w:numId w:val="5"/>
              </w:numPr>
              <w:ind w:hanging="540"/>
            </w:pPr>
            <w:r>
              <w:t>Student presentations</w:t>
            </w:r>
          </w:p>
        </w:tc>
      </w:tr>
      <w:tr w:rsidR="00B03813" w14:paraId="6E6C2AAD" w14:textId="77777777" w:rsidTr="00B03813">
        <w:trPr>
          <w:cantSplit/>
        </w:trPr>
        <w:tc>
          <w:tcPr>
            <w:tcW w:w="1440" w:type="dxa"/>
          </w:tcPr>
          <w:p w14:paraId="6089D2B5" w14:textId="77777777" w:rsidR="00B03813" w:rsidRDefault="00B03813" w:rsidP="007340BF">
            <w:r>
              <w:t xml:space="preserve">Tuesday, </w:t>
            </w:r>
            <w:r>
              <w:br/>
              <w:t>April 17</w:t>
            </w:r>
            <w:r w:rsidRPr="00183CCC">
              <w:rPr>
                <w:vertAlign w:val="superscript"/>
              </w:rPr>
              <w:t>th</w:t>
            </w:r>
            <w:r>
              <w:t xml:space="preserve"> </w:t>
            </w:r>
          </w:p>
          <w:p w14:paraId="20BA048A" w14:textId="77777777" w:rsidR="00B03813" w:rsidRDefault="00B03813" w:rsidP="00635693"/>
        </w:tc>
        <w:tc>
          <w:tcPr>
            <w:tcW w:w="7884" w:type="dxa"/>
          </w:tcPr>
          <w:p w14:paraId="226557C0" w14:textId="77777777" w:rsidR="00B03813" w:rsidRDefault="00B03813" w:rsidP="007340BF">
            <w:pPr>
              <w:pStyle w:val="ListParagraph"/>
              <w:numPr>
                <w:ilvl w:val="0"/>
                <w:numId w:val="5"/>
              </w:numPr>
              <w:ind w:hanging="540"/>
            </w:pPr>
            <w:r>
              <w:t>Student presentations</w:t>
            </w:r>
          </w:p>
          <w:p w14:paraId="1B4CDAA2" w14:textId="77777777" w:rsidR="00B03813" w:rsidRDefault="00B03813" w:rsidP="00B03813">
            <w:pPr>
              <w:ind w:left="180"/>
            </w:pPr>
          </w:p>
        </w:tc>
      </w:tr>
      <w:tr w:rsidR="00B03813" w14:paraId="445CEED4" w14:textId="77777777" w:rsidTr="00B03813">
        <w:trPr>
          <w:cantSplit/>
        </w:trPr>
        <w:tc>
          <w:tcPr>
            <w:tcW w:w="1440" w:type="dxa"/>
          </w:tcPr>
          <w:p w14:paraId="63CB6DD2" w14:textId="77777777" w:rsidR="00B03813" w:rsidRDefault="00B03813" w:rsidP="00635693">
            <w:r>
              <w:t>Thursday,</w:t>
            </w:r>
            <w:r>
              <w:t xml:space="preserve"> April 19</w:t>
            </w:r>
            <w:r w:rsidRPr="000042FC">
              <w:rPr>
                <w:vertAlign w:val="superscript"/>
              </w:rPr>
              <w:t>th</w:t>
            </w:r>
            <w:r>
              <w:t xml:space="preserve"> </w:t>
            </w:r>
          </w:p>
          <w:p w14:paraId="3198D4C8" w14:textId="77777777" w:rsidR="00B03813" w:rsidRDefault="00B03813" w:rsidP="00635693"/>
        </w:tc>
        <w:tc>
          <w:tcPr>
            <w:tcW w:w="7884" w:type="dxa"/>
          </w:tcPr>
          <w:p w14:paraId="0E40FB3E" w14:textId="77777777" w:rsidR="00B03813" w:rsidRDefault="00B03813" w:rsidP="00635693">
            <w:pPr>
              <w:pStyle w:val="ListParagraph"/>
              <w:numPr>
                <w:ilvl w:val="0"/>
                <w:numId w:val="5"/>
              </w:numPr>
              <w:ind w:hanging="540"/>
              <w:rPr>
                <w:rFonts w:eastAsia="Times New Roman" w:cs="Times New Roman"/>
              </w:rPr>
            </w:pPr>
            <w:r>
              <w:t>Police Unions: Guest Speaker Sean Smoot (Abt and Winship)</w:t>
            </w:r>
            <w:r>
              <w:br/>
              <w:t xml:space="preserve">Sean Smoot, </w:t>
            </w:r>
            <w:r w:rsidRPr="00B248EC">
              <w:rPr>
                <w:rFonts w:eastAsia="Times New Roman" w:cs="Times New Roman"/>
              </w:rPr>
              <w:t>Director and Chief Counsel for the Police Benevolent and Protective Association, will discuss the role of unions in addressing today’s policing challenges.</w:t>
            </w:r>
          </w:p>
          <w:p w14:paraId="6DF326DA" w14:textId="77777777" w:rsidR="00B03813" w:rsidRPr="00B248EC" w:rsidRDefault="00B03813" w:rsidP="00635693">
            <w:pPr>
              <w:pStyle w:val="ListParagraph"/>
              <w:rPr>
                <w:rFonts w:eastAsia="Times New Roman" w:cs="Times New Roman"/>
              </w:rPr>
            </w:pPr>
          </w:p>
          <w:p w14:paraId="24267547" w14:textId="77777777" w:rsidR="00B03813" w:rsidRDefault="00B03813" w:rsidP="00635693">
            <w:pPr>
              <w:pStyle w:val="ListParagraph"/>
              <w:numPr>
                <w:ilvl w:val="0"/>
                <w:numId w:val="13"/>
              </w:numPr>
              <w:ind w:left="1090"/>
            </w:pPr>
            <w:r>
              <w:t xml:space="preserve">Stephen </w:t>
            </w:r>
            <w:proofErr w:type="spellStart"/>
            <w:r>
              <w:t>Rushin</w:t>
            </w:r>
            <w:proofErr w:type="spellEnd"/>
            <w:r>
              <w:t>, Police Union Contracts</w:t>
            </w:r>
          </w:p>
          <w:p w14:paraId="726DF6D6" w14:textId="77777777" w:rsidR="00B03813" w:rsidRDefault="00B03813" w:rsidP="00635693">
            <w:pPr>
              <w:pStyle w:val="ListParagraph"/>
              <w:numPr>
                <w:ilvl w:val="0"/>
                <w:numId w:val="13"/>
              </w:numPr>
              <w:ind w:left="1090"/>
            </w:pPr>
            <w:r>
              <w:t>Catherine Fisk and Song Richardson, Police Unions</w:t>
            </w:r>
          </w:p>
          <w:p w14:paraId="4F27C928" w14:textId="77777777" w:rsidR="00B03813" w:rsidRDefault="00B03813" w:rsidP="00B03813">
            <w:pPr>
              <w:ind w:left="180"/>
            </w:pPr>
          </w:p>
        </w:tc>
      </w:tr>
      <w:tr w:rsidR="00B03813" w14:paraId="548E6F06" w14:textId="77777777" w:rsidTr="00B03813">
        <w:trPr>
          <w:cantSplit/>
        </w:trPr>
        <w:tc>
          <w:tcPr>
            <w:tcW w:w="1440" w:type="dxa"/>
          </w:tcPr>
          <w:p w14:paraId="1211FC85" w14:textId="77777777" w:rsidR="00B03813" w:rsidRDefault="00B03813" w:rsidP="00635693">
            <w:pPr>
              <w:rPr>
                <w:vertAlign w:val="superscript"/>
              </w:rPr>
            </w:pPr>
            <w:r>
              <w:t xml:space="preserve">Tuesday, </w:t>
            </w:r>
            <w:r>
              <w:br/>
              <w:t>April 24</w:t>
            </w:r>
            <w:r>
              <w:rPr>
                <w:vertAlign w:val="superscript"/>
              </w:rPr>
              <w:t>th</w:t>
            </w:r>
          </w:p>
          <w:p w14:paraId="22B1C5B4" w14:textId="77777777" w:rsidR="00B03813" w:rsidRDefault="00B03813" w:rsidP="00635693"/>
        </w:tc>
        <w:tc>
          <w:tcPr>
            <w:tcW w:w="7884" w:type="dxa"/>
          </w:tcPr>
          <w:p w14:paraId="57114000" w14:textId="77777777" w:rsidR="00B03813" w:rsidRDefault="00B03813" w:rsidP="00635693">
            <w:pPr>
              <w:pStyle w:val="ListParagraph"/>
              <w:numPr>
                <w:ilvl w:val="0"/>
                <w:numId w:val="5"/>
              </w:numPr>
              <w:ind w:hanging="540"/>
            </w:pPr>
            <w:r>
              <w:t>Student presentations – if necessary</w:t>
            </w:r>
          </w:p>
          <w:p w14:paraId="18FA474F" w14:textId="77777777" w:rsidR="00B03813" w:rsidRDefault="00B03813" w:rsidP="00B03813">
            <w:pPr>
              <w:ind w:left="180"/>
            </w:pPr>
          </w:p>
        </w:tc>
      </w:tr>
      <w:tr w:rsidR="00B03813" w14:paraId="6BA0DA51" w14:textId="77777777" w:rsidTr="00B03813">
        <w:trPr>
          <w:cantSplit/>
        </w:trPr>
        <w:tc>
          <w:tcPr>
            <w:tcW w:w="1440" w:type="dxa"/>
          </w:tcPr>
          <w:p w14:paraId="048396B9" w14:textId="77777777" w:rsidR="00B03813" w:rsidRDefault="00B03813" w:rsidP="00635693">
            <w:pPr>
              <w:rPr>
                <w:vertAlign w:val="superscript"/>
              </w:rPr>
            </w:pPr>
            <w:r>
              <w:t>Thursday,</w:t>
            </w:r>
            <w:r>
              <w:t xml:space="preserve"> April 26</w:t>
            </w:r>
            <w:r>
              <w:rPr>
                <w:vertAlign w:val="superscript"/>
              </w:rPr>
              <w:t>th</w:t>
            </w:r>
          </w:p>
          <w:p w14:paraId="716F2395" w14:textId="77777777" w:rsidR="00B03813" w:rsidRDefault="00B03813" w:rsidP="00635693"/>
        </w:tc>
        <w:tc>
          <w:tcPr>
            <w:tcW w:w="7884" w:type="dxa"/>
          </w:tcPr>
          <w:p w14:paraId="4739E284" w14:textId="77777777" w:rsidR="00B03813" w:rsidRDefault="00B03813" w:rsidP="00635693">
            <w:pPr>
              <w:pStyle w:val="ListParagraph"/>
              <w:numPr>
                <w:ilvl w:val="0"/>
                <w:numId w:val="5"/>
              </w:numPr>
              <w:ind w:hanging="540"/>
            </w:pPr>
            <w:r>
              <w:t xml:space="preserve">Student presentations </w:t>
            </w:r>
            <w:r>
              <w:t>– if necessary</w:t>
            </w:r>
          </w:p>
          <w:p w14:paraId="4FB4F17B" w14:textId="77777777" w:rsidR="00B03813" w:rsidRDefault="00B03813" w:rsidP="00B03813">
            <w:pPr>
              <w:ind w:left="180"/>
            </w:pPr>
          </w:p>
        </w:tc>
      </w:tr>
    </w:tbl>
    <w:p w14:paraId="130CAD43" w14:textId="4A7DB989" w:rsidR="00B25D58" w:rsidRDefault="00B25D58" w:rsidP="005F6BA8"/>
    <w:p w14:paraId="38964547" w14:textId="77777777" w:rsidR="00283D34" w:rsidRDefault="00283D34" w:rsidP="00C66024">
      <w:pPr>
        <w:jc w:val="both"/>
      </w:pPr>
    </w:p>
    <w:sectPr w:rsidR="00283D34" w:rsidSect="00DC2406">
      <w:footerReference w:type="even" r:id="rId11"/>
      <w:footerReference w:type="default" r:id="rId12"/>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71D11" w14:textId="77777777" w:rsidR="003801DF" w:rsidRDefault="003801DF" w:rsidP="00B25D58">
      <w:r>
        <w:separator/>
      </w:r>
    </w:p>
  </w:endnote>
  <w:endnote w:type="continuationSeparator" w:id="0">
    <w:p w14:paraId="1B18CB0F" w14:textId="77777777" w:rsidR="003801DF" w:rsidRDefault="003801DF" w:rsidP="00B2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2817" w14:textId="77777777" w:rsidR="00B25D58" w:rsidRDefault="00B25D58" w:rsidP="00F423E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9A994E" w14:textId="77777777" w:rsidR="00B25D58" w:rsidRDefault="00B25D58" w:rsidP="00B25D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4277A" w14:textId="77777777" w:rsidR="00B25D58" w:rsidRDefault="00B25D58" w:rsidP="00F423E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813">
      <w:rPr>
        <w:rStyle w:val="PageNumber"/>
        <w:noProof/>
      </w:rPr>
      <w:t>6</w:t>
    </w:r>
    <w:r>
      <w:rPr>
        <w:rStyle w:val="PageNumber"/>
      </w:rPr>
      <w:fldChar w:fldCharType="end"/>
    </w:r>
  </w:p>
  <w:p w14:paraId="77F77944" w14:textId="77777777" w:rsidR="00B25D58" w:rsidRDefault="00B25D58" w:rsidP="00B25D5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5F3E8" w14:textId="77777777" w:rsidR="003801DF" w:rsidRDefault="003801DF" w:rsidP="00B25D58">
      <w:r>
        <w:separator/>
      </w:r>
    </w:p>
  </w:footnote>
  <w:footnote w:type="continuationSeparator" w:id="0">
    <w:p w14:paraId="67A0B78F" w14:textId="77777777" w:rsidR="003801DF" w:rsidRDefault="003801DF" w:rsidP="00B25D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3FEA"/>
    <w:multiLevelType w:val="hybridMultilevel"/>
    <w:tmpl w:val="99446952"/>
    <w:lvl w:ilvl="0" w:tplc="41E41E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CDF"/>
    <w:multiLevelType w:val="hybridMultilevel"/>
    <w:tmpl w:val="623C10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C0E40"/>
    <w:multiLevelType w:val="hybridMultilevel"/>
    <w:tmpl w:val="EB2A586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nsid w:val="174277D5"/>
    <w:multiLevelType w:val="hybridMultilevel"/>
    <w:tmpl w:val="F19C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A1B37"/>
    <w:multiLevelType w:val="hybridMultilevel"/>
    <w:tmpl w:val="C2DADD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B4F55"/>
    <w:multiLevelType w:val="hybridMultilevel"/>
    <w:tmpl w:val="80607ADE"/>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6">
    <w:nsid w:val="29C94B91"/>
    <w:multiLevelType w:val="hybridMultilevel"/>
    <w:tmpl w:val="747411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98" w:hanging="360"/>
      </w:pPr>
      <w:rPr>
        <w:rFonts w:ascii="Symbol" w:hAnsi="Symbol" w:hint="default"/>
      </w:r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nsid w:val="2E010C1B"/>
    <w:multiLevelType w:val="hybridMultilevel"/>
    <w:tmpl w:val="413C2B2C"/>
    <w:lvl w:ilvl="0" w:tplc="0409000F">
      <w:start w:val="1"/>
      <w:numFmt w:val="decimal"/>
      <w:lvlText w:val="%1."/>
      <w:lvlJc w:val="left"/>
      <w:pPr>
        <w:ind w:left="720" w:hanging="360"/>
      </w:pPr>
    </w:lvl>
    <w:lvl w:ilvl="1" w:tplc="04090001">
      <w:start w:val="1"/>
      <w:numFmt w:val="bullet"/>
      <w:lvlText w:val=""/>
      <w:lvlJc w:val="left"/>
      <w:pPr>
        <w:ind w:left="87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C0D5E"/>
    <w:multiLevelType w:val="hybridMultilevel"/>
    <w:tmpl w:val="DC74F3C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9">
    <w:nsid w:val="3EB01AAA"/>
    <w:multiLevelType w:val="hybridMultilevel"/>
    <w:tmpl w:val="DF66E6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54034"/>
    <w:multiLevelType w:val="hybridMultilevel"/>
    <w:tmpl w:val="A662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A969EA"/>
    <w:multiLevelType w:val="hybridMultilevel"/>
    <w:tmpl w:val="DAE04DAC"/>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nsid w:val="45BC0F43"/>
    <w:multiLevelType w:val="hybridMultilevel"/>
    <w:tmpl w:val="7A70BC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63234"/>
    <w:multiLevelType w:val="hybridMultilevel"/>
    <w:tmpl w:val="66040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EB6262"/>
    <w:multiLevelType w:val="hybridMultilevel"/>
    <w:tmpl w:val="16B81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FC7EA9"/>
    <w:multiLevelType w:val="hybridMultilevel"/>
    <w:tmpl w:val="F06E404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6">
    <w:nsid w:val="55BD0CEB"/>
    <w:multiLevelType w:val="hybridMultilevel"/>
    <w:tmpl w:val="AE10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362AB"/>
    <w:multiLevelType w:val="multilevel"/>
    <w:tmpl w:val="1D30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C428AF"/>
    <w:multiLevelType w:val="hybridMultilevel"/>
    <w:tmpl w:val="2BBEA0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57F68"/>
    <w:multiLevelType w:val="hybridMultilevel"/>
    <w:tmpl w:val="71F4022A"/>
    <w:lvl w:ilvl="0" w:tplc="0409000F">
      <w:start w:val="1"/>
      <w:numFmt w:val="decimal"/>
      <w:lvlText w:val="%1."/>
      <w:lvlJc w:val="left"/>
      <w:pPr>
        <w:ind w:left="720" w:hanging="360"/>
      </w:p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825ED"/>
    <w:multiLevelType w:val="hybridMultilevel"/>
    <w:tmpl w:val="68FA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D5653"/>
    <w:multiLevelType w:val="hybridMultilevel"/>
    <w:tmpl w:val="92BEE5B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2">
    <w:nsid w:val="667159D9"/>
    <w:multiLevelType w:val="hybridMultilevel"/>
    <w:tmpl w:val="5B7073B4"/>
    <w:lvl w:ilvl="0" w:tplc="0409000F">
      <w:start w:val="1"/>
      <w:numFmt w:val="decimal"/>
      <w:lvlText w:val="%1."/>
      <w:lvlJc w:val="left"/>
      <w:pPr>
        <w:ind w:left="878" w:hanging="360"/>
      </w:pPr>
    </w:lvl>
    <w:lvl w:ilvl="1" w:tplc="04090001">
      <w:start w:val="1"/>
      <w:numFmt w:val="bullet"/>
      <w:lvlText w:val=""/>
      <w:lvlJc w:val="left"/>
      <w:pPr>
        <w:ind w:left="1598" w:hanging="360"/>
      </w:pPr>
      <w:rPr>
        <w:rFonts w:ascii="Symbol" w:hAnsi="Symbol" w:hint="default"/>
      </w:r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3">
    <w:nsid w:val="66C60D32"/>
    <w:multiLevelType w:val="hybridMultilevel"/>
    <w:tmpl w:val="B510B834"/>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E47818"/>
    <w:multiLevelType w:val="hybridMultilevel"/>
    <w:tmpl w:val="F9EC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0"/>
  </w:num>
  <w:num w:numId="4">
    <w:abstractNumId w:val="14"/>
  </w:num>
  <w:num w:numId="5">
    <w:abstractNumId w:val="4"/>
  </w:num>
  <w:num w:numId="6">
    <w:abstractNumId w:val="9"/>
  </w:num>
  <w:num w:numId="7">
    <w:abstractNumId w:val="1"/>
  </w:num>
  <w:num w:numId="8">
    <w:abstractNumId w:val="10"/>
  </w:num>
  <w:num w:numId="9">
    <w:abstractNumId w:val="24"/>
  </w:num>
  <w:num w:numId="10">
    <w:abstractNumId w:val="17"/>
  </w:num>
  <w:num w:numId="11">
    <w:abstractNumId w:val="2"/>
  </w:num>
  <w:num w:numId="12">
    <w:abstractNumId w:val="11"/>
  </w:num>
  <w:num w:numId="13">
    <w:abstractNumId w:val="21"/>
  </w:num>
  <w:num w:numId="14">
    <w:abstractNumId w:val="5"/>
  </w:num>
  <w:num w:numId="15">
    <w:abstractNumId w:val="8"/>
  </w:num>
  <w:num w:numId="16">
    <w:abstractNumId w:val="15"/>
  </w:num>
  <w:num w:numId="17">
    <w:abstractNumId w:val="13"/>
  </w:num>
  <w:num w:numId="18">
    <w:abstractNumId w:val="3"/>
  </w:num>
  <w:num w:numId="19">
    <w:abstractNumId w:val="19"/>
  </w:num>
  <w:num w:numId="20">
    <w:abstractNumId w:val="12"/>
  </w:num>
  <w:num w:numId="21">
    <w:abstractNumId w:val="7"/>
  </w:num>
  <w:num w:numId="22">
    <w:abstractNumId w:val="18"/>
  </w:num>
  <w:num w:numId="23">
    <w:abstractNumId w:val="22"/>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D5"/>
    <w:rsid w:val="00002E26"/>
    <w:rsid w:val="000042FC"/>
    <w:rsid w:val="00011544"/>
    <w:rsid w:val="000135A7"/>
    <w:rsid w:val="00013E46"/>
    <w:rsid w:val="000439D3"/>
    <w:rsid w:val="00085642"/>
    <w:rsid w:val="000871C2"/>
    <w:rsid w:val="000A0792"/>
    <w:rsid w:val="000B66D5"/>
    <w:rsid w:val="000E46F4"/>
    <w:rsid w:val="000F1810"/>
    <w:rsid w:val="00104242"/>
    <w:rsid w:val="0011617A"/>
    <w:rsid w:val="00136E5B"/>
    <w:rsid w:val="001432C8"/>
    <w:rsid w:val="0017192B"/>
    <w:rsid w:val="0017455F"/>
    <w:rsid w:val="00183CCC"/>
    <w:rsid w:val="001A6C97"/>
    <w:rsid w:val="001C446A"/>
    <w:rsid w:val="001F551A"/>
    <w:rsid w:val="00215225"/>
    <w:rsid w:val="002354DC"/>
    <w:rsid w:val="00243658"/>
    <w:rsid w:val="00264C40"/>
    <w:rsid w:val="00266C44"/>
    <w:rsid w:val="002821A0"/>
    <w:rsid w:val="00283D34"/>
    <w:rsid w:val="002B26D5"/>
    <w:rsid w:val="002B7DD5"/>
    <w:rsid w:val="002C539F"/>
    <w:rsid w:val="002D6FBC"/>
    <w:rsid w:val="003324E5"/>
    <w:rsid w:val="00332F60"/>
    <w:rsid w:val="00341788"/>
    <w:rsid w:val="0035137C"/>
    <w:rsid w:val="003801DF"/>
    <w:rsid w:val="00393291"/>
    <w:rsid w:val="003C3B78"/>
    <w:rsid w:val="003D5F32"/>
    <w:rsid w:val="003F6C4A"/>
    <w:rsid w:val="00424FEC"/>
    <w:rsid w:val="00486421"/>
    <w:rsid w:val="004B10C6"/>
    <w:rsid w:val="004B4C87"/>
    <w:rsid w:val="004B796A"/>
    <w:rsid w:val="004C0944"/>
    <w:rsid w:val="004D12F9"/>
    <w:rsid w:val="004D231A"/>
    <w:rsid w:val="004D749F"/>
    <w:rsid w:val="004E2AA3"/>
    <w:rsid w:val="004F185D"/>
    <w:rsid w:val="00501E06"/>
    <w:rsid w:val="005027BA"/>
    <w:rsid w:val="005138F2"/>
    <w:rsid w:val="00514F1F"/>
    <w:rsid w:val="00522A64"/>
    <w:rsid w:val="005416DE"/>
    <w:rsid w:val="00552F2C"/>
    <w:rsid w:val="0055720A"/>
    <w:rsid w:val="005763B5"/>
    <w:rsid w:val="005805DC"/>
    <w:rsid w:val="00586C04"/>
    <w:rsid w:val="005C3739"/>
    <w:rsid w:val="005C4BBF"/>
    <w:rsid w:val="005C674B"/>
    <w:rsid w:val="005F6BA8"/>
    <w:rsid w:val="006018CF"/>
    <w:rsid w:val="00630EB1"/>
    <w:rsid w:val="0063166C"/>
    <w:rsid w:val="006470CB"/>
    <w:rsid w:val="00650BC0"/>
    <w:rsid w:val="006630B2"/>
    <w:rsid w:val="006652D5"/>
    <w:rsid w:val="00672411"/>
    <w:rsid w:val="0067554B"/>
    <w:rsid w:val="00675E33"/>
    <w:rsid w:val="00694D1A"/>
    <w:rsid w:val="006A2F13"/>
    <w:rsid w:val="006A3F99"/>
    <w:rsid w:val="0071295C"/>
    <w:rsid w:val="00736935"/>
    <w:rsid w:val="00753E21"/>
    <w:rsid w:val="00772738"/>
    <w:rsid w:val="00775496"/>
    <w:rsid w:val="00786BF9"/>
    <w:rsid w:val="007C51E5"/>
    <w:rsid w:val="00803522"/>
    <w:rsid w:val="008166C2"/>
    <w:rsid w:val="008655CA"/>
    <w:rsid w:val="00867D07"/>
    <w:rsid w:val="008775A3"/>
    <w:rsid w:val="008879DA"/>
    <w:rsid w:val="008903A2"/>
    <w:rsid w:val="008E12ED"/>
    <w:rsid w:val="008E53AA"/>
    <w:rsid w:val="009056AC"/>
    <w:rsid w:val="0091280C"/>
    <w:rsid w:val="00920DF4"/>
    <w:rsid w:val="00922F9E"/>
    <w:rsid w:val="009277FD"/>
    <w:rsid w:val="00950888"/>
    <w:rsid w:val="00954569"/>
    <w:rsid w:val="00971F75"/>
    <w:rsid w:val="00973734"/>
    <w:rsid w:val="00973ADD"/>
    <w:rsid w:val="0099241E"/>
    <w:rsid w:val="009960D8"/>
    <w:rsid w:val="009B0180"/>
    <w:rsid w:val="009B2198"/>
    <w:rsid w:val="009B30EE"/>
    <w:rsid w:val="009F5A77"/>
    <w:rsid w:val="00A0709A"/>
    <w:rsid w:val="00A14E1A"/>
    <w:rsid w:val="00A17B2B"/>
    <w:rsid w:val="00A17DFB"/>
    <w:rsid w:val="00A56D53"/>
    <w:rsid w:val="00A63AA4"/>
    <w:rsid w:val="00A9156E"/>
    <w:rsid w:val="00AB297B"/>
    <w:rsid w:val="00AB71A2"/>
    <w:rsid w:val="00AC658A"/>
    <w:rsid w:val="00AC7130"/>
    <w:rsid w:val="00AD036F"/>
    <w:rsid w:val="00AD7816"/>
    <w:rsid w:val="00AE6D37"/>
    <w:rsid w:val="00AF78E0"/>
    <w:rsid w:val="00B00046"/>
    <w:rsid w:val="00B0161F"/>
    <w:rsid w:val="00B02AED"/>
    <w:rsid w:val="00B03813"/>
    <w:rsid w:val="00B04B99"/>
    <w:rsid w:val="00B248EC"/>
    <w:rsid w:val="00B25D58"/>
    <w:rsid w:val="00B54002"/>
    <w:rsid w:val="00B57D3E"/>
    <w:rsid w:val="00B65BB9"/>
    <w:rsid w:val="00B81B36"/>
    <w:rsid w:val="00BA3B6F"/>
    <w:rsid w:val="00BC6B1B"/>
    <w:rsid w:val="00BD0AD0"/>
    <w:rsid w:val="00BD0C37"/>
    <w:rsid w:val="00BD7CCA"/>
    <w:rsid w:val="00BE2873"/>
    <w:rsid w:val="00C04C8B"/>
    <w:rsid w:val="00C057A0"/>
    <w:rsid w:val="00C21E36"/>
    <w:rsid w:val="00C2715E"/>
    <w:rsid w:val="00C66024"/>
    <w:rsid w:val="00C72764"/>
    <w:rsid w:val="00C84BF7"/>
    <w:rsid w:val="00CA7688"/>
    <w:rsid w:val="00CB49ED"/>
    <w:rsid w:val="00CD0FAC"/>
    <w:rsid w:val="00CD7C7F"/>
    <w:rsid w:val="00D02C1D"/>
    <w:rsid w:val="00D030F6"/>
    <w:rsid w:val="00D601B4"/>
    <w:rsid w:val="00D67053"/>
    <w:rsid w:val="00D836BF"/>
    <w:rsid w:val="00D90EDA"/>
    <w:rsid w:val="00DC2406"/>
    <w:rsid w:val="00DC2C1F"/>
    <w:rsid w:val="00DC4D90"/>
    <w:rsid w:val="00DF166C"/>
    <w:rsid w:val="00DF2297"/>
    <w:rsid w:val="00E22AB3"/>
    <w:rsid w:val="00E3697D"/>
    <w:rsid w:val="00E40A9E"/>
    <w:rsid w:val="00E44AE4"/>
    <w:rsid w:val="00E560D3"/>
    <w:rsid w:val="00E66FAA"/>
    <w:rsid w:val="00EA1C56"/>
    <w:rsid w:val="00EC4D09"/>
    <w:rsid w:val="00ED778D"/>
    <w:rsid w:val="00EF75A0"/>
    <w:rsid w:val="00F055EE"/>
    <w:rsid w:val="00F5708E"/>
    <w:rsid w:val="00FC3B05"/>
    <w:rsid w:val="00FD14B6"/>
    <w:rsid w:val="00FD31D6"/>
    <w:rsid w:val="00FD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95033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5C4BBF"/>
    <w:rPr>
      <w:sz w:val="20"/>
      <w:vertAlign w:val="superscript"/>
    </w:rPr>
  </w:style>
  <w:style w:type="paragraph" w:styleId="FootnoteText">
    <w:name w:val="footnote text"/>
    <w:basedOn w:val="Normal"/>
    <w:link w:val="FootnoteTextChar"/>
    <w:uiPriority w:val="99"/>
    <w:unhideWhenUsed/>
    <w:rsid w:val="005C4BBF"/>
    <w:rPr>
      <w:rFonts w:eastAsiaTheme="minorEastAsia" w:cs="Times New Roman"/>
      <w:sz w:val="20"/>
    </w:rPr>
  </w:style>
  <w:style w:type="character" w:customStyle="1" w:styleId="FootnoteTextChar">
    <w:name w:val="Footnote Text Char"/>
    <w:basedOn w:val="DefaultParagraphFont"/>
    <w:link w:val="FootnoteText"/>
    <w:uiPriority w:val="99"/>
    <w:rsid w:val="005C4BBF"/>
    <w:rPr>
      <w:rFonts w:eastAsiaTheme="minorEastAsia" w:cs="Times New Roman"/>
      <w:sz w:val="20"/>
    </w:rPr>
  </w:style>
  <w:style w:type="character" w:styleId="PageNumber">
    <w:name w:val="page number"/>
    <w:basedOn w:val="DefaultParagraphFont"/>
    <w:uiPriority w:val="99"/>
    <w:semiHidden/>
    <w:unhideWhenUsed/>
    <w:rsid w:val="00FD5447"/>
    <w:rPr>
      <w:sz w:val="22"/>
    </w:rPr>
  </w:style>
  <w:style w:type="paragraph" w:styleId="ListParagraph">
    <w:name w:val="List Paragraph"/>
    <w:basedOn w:val="Normal"/>
    <w:uiPriority w:val="34"/>
    <w:qFormat/>
    <w:rsid w:val="004D12F9"/>
    <w:pPr>
      <w:ind w:left="720"/>
      <w:contextualSpacing/>
    </w:pPr>
  </w:style>
  <w:style w:type="table" w:styleId="TableGrid">
    <w:name w:val="Table Grid"/>
    <w:basedOn w:val="TableNormal"/>
    <w:uiPriority w:val="39"/>
    <w:rsid w:val="00004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C4D09"/>
    <w:rPr>
      <w:sz w:val="18"/>
      <w:szCs w:val="18"/>
    </w:rPr>
  </w:style>
  <w:style w:type="paragraph" w:styleId="CommentText">
    <w:name w:val="annotation text"/>
    <w:basedOn w:val="Normal"/>
    <w:link w:val="CommentTextChar"/>
    <w:uiPriority w:val="99"/>
    <w:semiHidden/>
    <w:unhideWhenUsed/>
    <w:rsid w:val="00EC4D09"/>
  </w:style>
  <w:style w:type="character" w:customStyle="1" w:styleId="CommentTextChar">
    <w:name w:val="Comment Text Char"/>
    <w:basedOn w:val="DefaultParagraphFont"/>
    <w:link w:val="CommentText"/>
    <w:uiPriority w:val="99"/>
    <w:semiHidden/>
    <w:rsid w:val="00EC4D09"/>
  </w:style>
  <w:style w:type="paragraph" w:styleId="CommentSubject">
    <w:name w:val="annotation subject"/>
    <w:basedOn w:val="CommentText"/>
    <w:next w:val="CommentText"/>
    <w:link w:val="CommentSubjectChar"/>
    <w:uiPriority w:val="99"/>
    <w:semiHidden/>
    <w:unhideWhenUsed/>
    <w:rsid w:val="00EC4D09"/>
    <w:rPr>
      <w:b/>
      <w:bCs/>
      <w:sz w:val="20"/>
      <w:szCs w:val="20"/>
    </w:rPr>
  </w:style>
  <w:style w:type="character" w:customStyle="1" w:styleId="CommentSubjectChar">
    <w:name w:val="Comment Subject Char"/>
    <w:basedOn w:val="CommentTextChar"/>
    <w:link w:val="CommentSubject"/>
    <w:uiPriority w:val="99"/>
    <w:semiHidden/>
    <w:rsid w:val="00EC4D09"/>
    <w:rPr>
      <w:b/>
      <w:bCs/>
      <w:sz w:val="20"/>
      <w:szCs w:val="20"/>
    </w:rPr>
  </w:style>
  <w:style w:type="paragraph" w:styleId="BalloonText">
    <w:name w:val="Balloon Text"/>
    <w:basedOn w:val="Normal"/>
    <w:link w:val="BalloonTextChar"/>
    <w:uiPriority w:val="99"/>
    <w:semiHidden/>
    <w:unhideWhenUsed/>
    <w:rsid w:val="00EC4D09"/>
    <w:rPr>
      <w:rFonts w:cs="Times New Roman"/>
      <w:sz w:val="18"/>
      <w:szCs w:val="18"/>
    </w:rPr>
  </w:style>
  <w:style w:type="character" w:customStyle="1" w:styleId="BalloonTextChar">
    <w:name w:val="Balloon Text Char"/>
    <w:basedOn w:val="DefaultParagraphFont"/>
    <w:link w:val="BalloonText"/>
    <w:uiPriority w:val="99"/>
    <w:semiHidden/>
    <w:rsid w:val="00EC4D09"/>
    <w:rPr>
      <w:rFonts w:cs="Times New Roman"/>
      <w:sz w:val="18"/>
      <w:szCs w:val="18"/>
    </w:rPr>
  </w:style>
  <w:style w:type="paragraph" w:styleId="NormalWeb">
    <w:name w:val="Normal (Web)"/>
    <w:basedOn w:val="Normal"/>
    <w:uiPriority w:val="99"/>
    <w:unhideWhenUsed/>
    <w:rsid w:val="00243658"/>
    <w:pPr>
      <w:spacing w:before="100" w:beforeAutospacing="1" w:after="100" w:afterAutospacing="1"/>
    </w:pPr>
    <w:rPr>
      <w:rFonts w:cs="Times New Roman"/>
    </w:rPr>
  </w:style>
  <w:style w:type="character" w:customStyle="1" w:styleId="apple-converted-space">
    <w:name w:val="apple-converted-space"/>
    <w:basedOn w:val="DefaultParagraphFont"/>
    <w:rsid w:val="00243658"/>
  </w:style>
  <w:style w:type="character" w:styleId="Hyperlink">
    <w:name w:val="Hyperlink"/>
    <w:basedOn w:val="DefaultParagraphFont"/>
    <w:uiPriority w:val="99"/>
    <w:unhideWhenUsed/>
    <w:rsid w:val="00243658"/>
    <w:rPr>
      <w:color w:val="0000FF"/>
      <w:u w:val="single"/>
    </w:rPr>
  </w:style>
  <w:style w:type="character" w:styleId="FollowedHyperlink">
    <w:name w:val="FollowedHyperlink"/>
    <w:basedOn w:val="DefaultParagraphFont"/>
    <w:uiPriority w:val="99"/>
    <w:semiHidden/>
    <w:unhideWhenUsed/>
    <w:rsid w:val="009B2198"/>
    <w:rPr>
      <w:color w:val="954F72" w:themeColor="followedHyperlink"/>
      <w:u w:val="single"/>
    </w:rPr>
  </w:style>
  <w:style w:type="paragraph" w:styleId="Footer">
    <w:name w:val="footer"/>
    <w:basedOn w:val="Normal"/>
    <w:link w:val="FooterChar"/>
    <w:uiPriority w:val="99"/>
    <w:unhideWhenUsed/>
    <w:rsid w:val="00B25D58"/>
    <w:pPr>
      <w:tabs>
        <w:tab w:val="center" w:pos="4680"/>
        <w:tab w:val="right" w:pos="9360"/>
      </w:tabs>
    </w:pPr>
  </w:style>
  <w:style w:type="character" w:customStyle="1" w:styleId="FooterChar">
    <w:name w:val="Footer Char"/>
    <w:basedOn w:val="DefaultParagraphFont"/>
    <w:link w:val="Footer"/>
    <w:uiPriority w:val="99"/>
    <w:rsid w:val="00B2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0650">
      <w:bodyDiv w:val="1"/>
      <w:marLeft w:val="0"/>
      <w:marRight w:val="0"/>
      <w:marTop w:val="0"/>
      <w:marBottom w:val="0"/>
      <w:divBdr>
        <w:top w:val="none" w:sz="0" w:space="0" w:color="auto"/>
        <w:left w:val="none" w:sz="0" w:space="0" w:color="auto"/>
        <w:bottom w:val="none" w:sz="0" w:space="0" w:color="auto"/>
        <w:right w:val="none" w:sz="0" w:space="0" w:color="auto"/>
      </w:divBdr>
      <w:divsChild>
        <w:div w:id="1320617484">
          <w:marLeft w:val="0"/>
          <w:marRight w:val="0"/>
          <w:marTop w:val="0"/>
          <w:marBottom w:val="0"/>
          <w:divBdr>
            <w:top w:val="none" w:sz="0" w:space="0" w:color="auto"/>
            <w:left w:val="none" w:sz="0" w:space="0" w:color="auto"/>
            <w:bottom w:val="none" w:sz="0" w:space="0" w:color="auto"/>
            <w:right w:val="none" w:sz="0" w:space="0" w:color="auto"/>
          </w:divBdr>
        </w:div>
        <w:div w:id="1929191273">
          <w:marLeft w:val="0"/>
          <w:marRight w:val="0"/>
          <w:marTop w:val="0"/>
          <w:marBottom w:val="0"/>
          <w:divBdr>
            <w:top w:val="none" w:sz="0" w:space="0" w:color="auto"/>
            <w:left w:val="none" w:sz="0" w:space="0" w:color="auto"/>
            <w:bottom w:val="none" w:sz="0" w:space="0" w:color="auto"/>
            <w:right w:val="none" w:sz="0" w:space="0" w:color="auto"/>
          </w:divBdr>
        </w:div>
        <w:div w:id="538472120">
          <w:marLeft w:val="0"/>
          <w:marRight w:val="0"/>
          <w:marTop w:val="0"/>
          <w:marBottom w:val="0"/>
          <w:divBdr>
            <w:top w:val="none" w:sz="0" w:space="0" w:color="auto"/>
            <w:left w:val="none" w:sz="0" w:space="0" w:color="auto"/>
            <w:bottom w:val="none" w:sz="0" w:space="0" w:color="auto"/>
            <w:right w:val="none" w:sz="0" w:space="0" w:color="auto"/>
          </w:divBdr>
        </w:div>
        <w:div w:id="697118306">
          <w:marLeft w:val="0"/>
          <w:marRight w:val="0"/>
          <w:marTop w:val="0"/>
          <w:marBottom w:val="0"/>
          <w:divBdr>
            <w:top w:val="none" w:sz="0" w:space="0" w:color="auto"/>
            <w:left w:val="none" w:sz="0" w:space="0" w:color="auto"/>
            <w:bottom w:val="none" w:sz="0" w:space="0" w:color="auto"/>
            <w:right w:val="none" w:sz="0" w:space="0" w:color="auto"/>
          </w:divBdr>
        </w:div>
        <w:div w:id="1857304992">
          <w:marLeft w:val="0"/>
          <w:marRight w:val="0"/>
          <w:marTop w:val="0"/>
          <w:marBottom w:val="0"/>
          <w:divBdr>
            <w:top w:val="none" w:sz="0" w:space="0" w:color="auto"/>
            <w:left w:val="none" w:sz="0" w:space="0" w:color="auto"/>
            <w:bottom w:val="none" w:sz="0" w:space="0" w:color="auto"/>
            <w:right w:val="none" w:sz="0" w:space="0" w:color="auto"/>
          </w:divBdr>
        </w:div>
        <w:div w:id="1446189900">
          <w:marLeft w:val="0"/>
          <w:marRight w:val="0"/>
          <w:marTop w:val="0"/>
          <w:marBottom w:val="0"/>
          <w:divBdr>
            <w:top w:val="none" w:sz="0" w:space="0" w:color="auto"/>
            <w:left w:val="none" w:sz="0" w:space="0" w:color="auto"/>
            <w:bottom w:val="none" w:sz="0" w:space="0" w:color="auto"/>
            <w:right w:val="none" w:sz="0" w:space="0" w:color="auto"/>
          </w:divBdr>
        </w:div>
        <w:div w:id="1407263599">
          <w:marLeft w:val="0"/>
          <w:marRight w:val="0"/>
          <w:marTop w:val="0"/>
          <w:marBottom w:val="0"/>
          <w:divBdr>
            <w:top w:val="none" w:sz="0" w:space="0" w:color="auto"/>
            <w:left w:val="none" w:sz="0" w:space="0" w:color="auto"/>
            <w:bottom w:val="none" w:sz="0" w:space="0" w:color="auto"/>
            <w:right w:val="none" w:sz="0" w:space="0" w:color="auto"/>
          </w:divBdr>
        </w:div>
        <w:div w:id="2084135827">
          <w:marLeft w:val="0"/>
          <w:marRight w:val="0"/>
          <w:marTop w:val="0"/>
          <w:marBottom w:val="0"/>
          <w:divBdr>
            <w:top w:val="none" w:sz="0" w:space="0" w:color="auto"/>
            <w:left w:val="none" w:sz="0" w:space="0" w:color="auto"/>
            <w:bottom w:val="none" w:sz="0" w:space="0" w:color="auto"/>
            <w:right w:val="none" w:sz="0" w:space="0" w:color="auto"/>
          </w:divBdr>
        </w:div>
        <w:div w:id="328562713">
          <w:marLeft w:val="0"/>
          <w:marRight w:val="0"/>
          <w:marTop w:val="0"/>
          <w:marBottom w:val="0"/>
          <w:divBdr>
            <w:top w:val="none" w:sz="0" w:space="0" w:color="auto"/>
            <w:left w:val="none" w:sz="0" w:space="0" w:color="auto"/>
            <w:bottom w:val="none" w:sz="0" w:space="0" w:color="auto"/>
            <w:right w:val="none" w:sz="0" w:space="0" w:color="auto"/>
          </w:divBdr>
        </w:div>
        <w:div w:id="255019542">
          <w:marLeft w:val="0"/>
          <w:marRight w:val="0"/>
          <w:marTop w:val="0"/>
          <w:marBottom w:val="0"/>
          <w:divBdr>
            <w:top w:val="none" w:sz="0" w:space="0" w:color="auto"/>
            <w:left w:val="none" w:sz="0" w:space="0" w:color="auto"/>
            <w:bottom w:val="none" w:sz="0" w:space="0" w:color="auto"/>
            <w:right w:val="none" w:sz="0" w:space="0" w:color="auto"/>
          </w:divBdr>
        </w:div>
        <w:div w:id="1015884345">
          <w:marLeft w:val="0"/>
          <w:marRight w:val="0"/>
          <w:marTop w:val="0"/>
          <w:marBottom w:val="0"/>
          <w:divBdr>
            <w:top w:val="none" w:sz="0" w:space="0" w:color="auto"/>
            <w:left w:val="none" w:sz="0" w:space="0" w:color="auto"/>
            <w:bottom w:val="none" w:sz="0" w:space="0" w:color="auto"/>
            <w:right w:val="none" w:sz="0" w:space="0" w:color="auto"/>
          </w:divBdr>
        </w:div>
        <w:div w:id="1865242792">
          <w:marLeft w:val="0"/>
          <w:marRight w:val="0"/>
          <w:marTop w:val="0"/>
          <w:marBottom w:val="0"/>
          <w:divBdr>
            <w:top w:val="none" w:sz="0" w:space="0" w:color="auto"/>
            <w:left w:val="none" w:sz="0" w:space="0" w:color="auto"/>
            <w:bottom w:val="none" w:sz="0" w:space="0" w:color="auto"/>
            <w:right w:val="none" w:sz="0" w:space="0" w:color="auto"/>
          </w:divBdr>
        </w:div>
        <w:div w:id="1127551275">
          <w:marLeft w:val="0"/>
          <w:marRight w:val="0"/>
          <w:marTop w:val="0"/>
          <w:marBottom w:val="0"/>
          <w:divBdr>
            <w:top w:val="none" w:sz="0" w:space="0" w:color="auto"/>
            <w:left w:val="none" w:sz="0" w:space="0" w:color="auto"/>
            <w:bottom w:val="none" w:sz="0" w:space="0" w:color="auto"/>
            <w:right w:val="none" w:sz="0" w:space="0" w:color="auto"/>
          </w:divBdr>
        </w:div>
        <w:div w:id="647828461">
          <w:marLeft w:val="0"/>
          <w:marRight w:val="0"/>
          <w:marTop w:val="0"/>
          <w:marBottom w:val="0"/>
          <w:divBdr>
            <w:top w:val="none" w:sz="0" w:space="0" w:color="auto"/>
            <w:left w:val="none" w:sz="0" w:space="0" w:color="auto"/>
            <w:bottom w:val="none" w:sz="0" w:space="0" w:color="auto"/>
            <w:right w:val="none" w:sz="0" w:space="0" w:color="auto"/>
          </w:divBdr>
        </w:div>
        <w:div w:id="2013485714">
          <w:marLeft w:val="0"/>
          <w:marRight w:val="0"/>
          <w:marTop w:val="0"/>
          <w:marBottom w:val="0"/>
          <w:divBdr>
            <w:top w:val="none" w:sz="0" w:space="0" w:color="auto"/>
            <w:left w:val="none" w:sz="0" w:space="0" w:color="auto"/>
            <w:bottom w:val="none" w:sz="0" w:space="0" w:color="auto"/>
            <w:right w:val="none" w:sz="0" w:space="0" w:color="auto"/>
          </w:divBdr>
        </w:div>
        <w:div w:id="696732115">
          <w:marLeft w:val="0"/>
          <w:marRight w:val="0"/>
          <w:marTop w:val="0"/>
          <w:marBottom w:val="0"/>
          <w:divBdr>
            <w:top w:val="none" w:sz="0" w:space="0" w:color="auto"/>
            <w:left w:val="none" w:sz="0" w:space="0" w:color="auto"/>
            <w:bottom w:val="none" w:sz="0" w:space="0" w:color="auto"/>
            <w:right w:val="none" w:sz="0" w:space="0" w:color="auto"/>
          </w:divBdr>
        </w:div>
        <w:div w:id="995762195">
          <w:marLeft w:val="0"/>
          <w:marRight w:val="0"/>
          <w:marTop w:val="0"/>
          <w:marBottom w:val="0"/>
          <w:divBdr>
            <w:top w:val="none" w:sz="0" w:space="0" w:color="auto"/>
            <w:left w:val="none" w:sz="0" w:space="0" w:color="auto"/>
            <w:bottom w:val="none" w:sz="0" w:space="0" w:color="auto"/>
            <w:right w:val="none" w:sz="0" w:space="0" w:color="auto"/>
          </w:divBdr>
        </w:div>
        <w:div w:id="416707761">
          <w:marLeft w:val="0"/>
          <w:marRight w:val="0"/>
          <w:marTop w:val="0"/>
          <w:marBottom w:val="0"/>
          <w:divBdr>
            <w:top w:val="none" w:sz="0" w:space="0" w:color="auto"/>
            <w:left w:val="none" w:sz="0" w:space="0" w:color="auto"/>
            <w:bottom w:val="none" w:sz="0" w:space="0" w:color="auto"/>
            <w:right w:val="none" w:sz="0" w:space="0" w:color="auto"/>
          </w:divBdr>
        </w:div>
        <w:div w:id="1744836585">
          <w:marLeft w:val="0"/>
          <w:marRight w:val="0"/>
          <w:marTop w:val="0"/>
          <w:marBottom w:val="0"/>
          <w:divBdr>
            <w:top w:val="none" w:sz="0" w:space="0" w:color="auto"/>
            <w:left w:val="none" w:sz="0" w:space="0" w:color="auto"/>
            <w:bottom w:val="none" w:sz="0" w:space="0" w:color="auto"/>
            <w:right w:val="none" w:sz="0" w:space="0" w:color="auto"/>
          </w:divBdr>
        </w:div>
        <w:div w:id="1562059741">
          <w:marLeft w:val="0"/>
          <w:marRight w:val="0"/>
          <w:marTop w:val="0"/>
          <w:marBottom w:val="0"/>
          <w:divBdr>
            <w:top w:val="none" w:sz="0" w:space="0" w:color="auto"/>
            <w:left w:val="none" w:sz="0" w:space="0" w:color="auto"/>
            <w:bottom w:val="none" w:sz="0" w:space="0" w:color="auto"/>
            <w:right w:val="none" w:sz="0" w:space="0" w:color="auto"/>
          </w:divBdr>
        </w:div>
        <w:div w:id="1780294726">
          <w:marLeft w:val="0"/>
          <w:marRight w:val="0"/>
          <w:marTop w:val="0"/>
          <w:marBottom w:val="0"/>
          <w:divBdr>
            <w:top w:val="none" w:sz="0" w:space="0" w:color="auto"/>
            <w:left w:val="none" w:sz="0" w:space="0" w:color="auto"/>
            <w:bottom w:val="none" w:sz="0" w:space="0" w:color="auto"/>
            <w:right w:val="none" w:sz="0" w:space="0" w:color="auto"/>
          </w:divBdr>
        </w:div>
        <w:div w:id="841429209">
          <w:marLeft w:val="0"/>
          <w:marRight w:val="0"/>
          <w:marTop w:val="0"/>
          <w:marBottom w:val="0"/>
          <w:divBdr>
            <w:top w:val="none" w:sz="0" w:space="0" w:color="auto"/>
            <w:left w:val="none" w:sz="0" w:space="0" w:color="auto"/>
            <w:bottom w:val="none" w:sz="0" w:space="0" w:color="auto"/>
            <w:right w:val="none" w:sz="0" w:space="0" w:color="auto"/>
          </w:divBdr>
        </w:div>
        <w:div w:id="2066100811">
          <w:marLeft w:val="0"/>
          <w:marRight w:val="0"/>
          <w:marTop w:val="0"/>
          <w:marBottom w:val="0"/>
          <w:divBdr>
            <w:top w:val="none" w:sz="0" w:space="0" w:color="auto"/>
            <w:left w:val="none" w:sz="0" w:space="0" w:color="auto"/>
            <w:bottom w:val="none" w:sz="0" w:space="0" w:color="auto"/>
            <w:right w:val="none" w:sz="0" w:space="0" w:color="auto"/>
          </w:divBdr>
        </w:div>
        <w:div w:id="277832351">
          <w:marLeft w:val="0"/>
          <w:marRight w:val="0"/>
          <w:marTop w:val="0"/>
          <w:marBottom w:val="0"/>
          <w:divBdr>
            <w:top w:val="none" w:sz="0" w:space="0" w:color="auto"/>
            <w:left w:val="none" w:sz="0" w:space="0" w:color="auto"/>
            <w:bottom w:val="none" w:sz="0" w:space="0" w:color="auto"/>
            <w:right w:val="none" w:sz="0" w:space="0" w:color="auto"/>
          </w:divBdr>
        </w:div>
        <w:div w:id="32734217">
          <w:marLeft w:val="0"/>
          <w:marRight w:val="0"/>
          <w:marTop w:val="0"/>
          <w:marBottom w:val="0"/>
          <w:divBdr>
            <w:top w:val="none" w:sz="0" w:space="0" w:color="auto"/>
            <w:left w:val="none" w:sz="0" w:space="0" w:color="auto"/>
            <w:bottom w:val="none" w:sz="0" w:space="0" w:color="auto"/>
            <w:right w:val="none" w:sz="0" w:space="0" w:color="auto"/>
          </w:divBdr>
        </w:div>
        <w:div w:id="24717765">
          <w:marLeft w:val="0"/>
          <w:marRight w:val="0"/>
          <w:marTop w:val="0"/>
          <w:marBottom w:val="0"/>
          <w:divBdr>
            <w:top w:val="none" w:sz="0" w:space="0" w:color="auto"/>
            <w:left w:val="none" w:sz="0" w:space="0" w:color="auto"/>
            <w:bottom w:val="none" w:sz="0" w:space="0" w:color="auto"/>
            <w:right w:val="none" w:sz="0" w:space="0" w:color="auto"/>
          </w:divBdr>
        </w:div>
        <w:div w:id="1968192962">
          <w:marLeft w:val="0"/>
          <w:marRight w:val="0"/>
          <w:marTop w:val="0"/>
          <w:marBottom w:val="0"/>
          <w:divBdr>
            <w:top w:val="none" w:sz="0" w:space="0" w:color="auto"/>
            <w:left w:val="none" w:sz="0" w:space="0" w:color="auto"/>
            <w:bottom w:val="none" w:sz="0" w:space="0" w:color="auto"/>
            <w:right w:val="none" w:sz="0" w:space="0" w:color="auto"/>
          </w:divBdr>
        </w:div>
        <w:div w:id="1412120439">
          <w:marLeft w:val="0"/>
          <w:marRight w:val="0"/>
          <w:marTop w:val="0"/>
          <w:marBottom w:val="0"/>
          <w:divBdr>
            <w:top w:val="none" w:sz="0" w:space="0" w:color="auto"/>
            <w:left w:val="none" w:sz="0" w:space="0" w:color="auto"/>
            <w:bottom w:val="none" w:sz="0" w:space="0" w:color="auto"/>
            <w:right w:val="none" w:sz="0" w:space="0" w:color="auto"/>
          </w:divBdr>
        </w:div>
        <w:div w:id="1241982128">
          <w:marLeft w:val="0"/>
          <w:marRight w:val="0"/>
          <w:marTop w:val="0"/>
          <w:marBottom w:val="0"/>
          <w:divBdr>
            <w:top w:val="none" w:sz="0" w:space="0" w:color="auto"/>
            <w:left w:val="none" w:sz="0" w:space="0" w:color="auto"/>
            <w:bottom w:val="none" w:sz="0" w:space="0" w:color="auto"/>
            <w:right w:val="none" w:sz="0" w:space="0" w:color="auto"/>
          </w:divBdr>
        </w:div>
      </w:divsChild>
    </w:div>
    <w:div w:id="225379013">
      <w:bodyDiv w:val="1"/>
      <w:marLeft w:val="0"/>
      <w:marRight w:val="0"/>
      <w:marTop w:val="0"/>
      <w:marBottom w:val="0"/>
      <w:divBdr>
        <w:top w:val="none" w:sz="0" w:space="0" w:color="auto"/>
        <w:left w:val="none" w:sz="0" w:space="0" w:color="auto"/>
        <w:bottom w:val="none" w:sz="0" w:space="0" w:color="auto"/>
        <w:right w:val="none" w:sz="0" w:space="0" w:color="auto"/>
      </w:divBdr>
    </w:div>
    <w:div w:id="375740988">
      <w:bodyDiv w:val="1"/>
      <w:marLeft w:val="0"/>
      <w:marRight w:val="0"/>
      <w:marTop w:val="0"/>
      <w:marBottom w:val="0"/>
      <w:divBdr>
        <w:top w:val="none" w:sz="0" w:space="0" w:color="auto"/>
        <w:left w:val="none" w:sz="0" w:space="0" w:color="auto"/>
        <w:bottom w:val="none" w:sz="0" w:space="0" w:color="auto"/>
        <w:right w:val="none" w:sz="0" w:space="0" w:color="auto"/>
      </w:divBdr>
    </w:div>
    <w:div w:id="584414850">
      <w:bodyDiv w:val="1"/>
      <w:marLeft w:val="0"/>
      <w:marRight w:val="0"/>
      <w:marTop w:val="0"/>
      <w:marBottom w:val="0"/>
      <w:divBdr>
        <w:top w:val="none" w:sz="0" w:space="0" w:color="auto"/>
        <w:left w:val="none" w:sz="0" w:space="0" w:color="auto"/>
        <w:bottom w:val="none" w:sz="0" w:space="0" w:color="auto"/>
        <w:right w:val="none" w:sz="0" w:space="0" w:color="auto"/>
      </w:divBdr>
    </w:div>
    <w:div w:id="657802005">
      <w:bodyDiv w:val="1"/>
      <w:marLeft w:val="0"/>
      <w:marRight w:val="0"/>
      <w:marTop w:val="0"/>
      <w:marBottom w:val="0"/>
      <w:divBdr>
        <w:top w:val="none" w:sz="0" w:space="0" w:color="auto"/>
        <w:left w:val="none" w:sz="0" w:space="0" w:color="auto"/>
        <w:bottom w:val="none" w:sz="0" w:space="0" w:color="auto"/>
        <w:right w:val="none" w:sz="0" w:space="0" w:color="auto"/>
      </w:divBdr>
    </w:div>
    <w:div w:id="672342071">
      <w:bodyDiv w:val="1"/>
      <w:marLeft w:val="0"/>
      <w:marRight w:val="0"/>
      <w:marTop w:val="0"/>
      <w:marBottom w:val="0"/>
      <w:divBdr>
        <w:top w:val="none" w:sz="0" w:space="0" w:color="auto"/>
        <w:left w:val="none" w:sz="0" w:space="0" w:color="auto"/>
        <w:bottom w:val="none" w:sz="0" w:space="0" w:color="auto"/>
        <w:right w:val="none" w:sz="0" w:space="0" w:color="auto"/>
      </w:divBdr>
    </w:div>
    <w:div w:id="702481255">
      <w:bodyDiv w:val="1"/>
      <w:marLeft w:val="0"/>
      <w:marRight w:val="0"/>
      <w:marTop w:val="0"/>
      <w:marBottom w:val="0"/>
      <w:divBdr>
        <w:top w:val="none" w:sz="0" w:space="0" w:color="auto"/>
        <w:left w:val="none" w:sz="0" w:space="0" w:color="auto"/>
        <w:bottom w:val="none" w:sz="0" w:space="0" w:color="auto"/>
        <w:right w:val="none" w:sz="0" w:space="0" w:color="auto"/>
      </w:divBdr>
    </w:div>
    <w:div w:id="777288764">
      <w:bodyDiv w:val="1"/>
      <w:marLeft w:val="0"/>
      <w:marRight w:val="0"/>
      <w:marTop w:val="0"/>
      <w:marBottom w:val="0"/>
      <w:divBdr>
        <w:top w:val="none" w:sz="0" w:space="0" w:color="auto"/>
        <w:left w:val="none" w:sz="0" w:space="0" w:color="auto"/>
        <w:bottom w:val="none" w:sz="0" w:space="0" w:color="auto"/>
        <w:right w:val="none" w:sz="0" w:space="0" w:color="auto"/>
      </w:divBdr>
    </w:div>
    <w:div w:id="863252540">
      <w:bodyDiv w:val="1"/>
      <w:marLeft w:val="0"/>
      <w:marRight w:val="0"/>
      <w:marTop w:val="0"/>
      <w:marBottom w:val="0"/>
      <w:divBdr>
        <w:top w:val="none" w:sz="0" w:space="0" w:color="auto"/>
        <w:left w:val="none" w:sz="0" w:space="0" w:color="auto"/>
        <w:bottom w:val="none" w:sz="0" w:space="0" w:color="auto"/>
        <w:right w:val="none" w:sz="0" w:space="0" w:color="auto"/>
      </w:divBdr>
    </w:div>
    <w:div w:id="991715368">
      <w:bodyDiv w:val="1"/>
      <w:marLeft w:val="0"/>
      <w:marRight w:val="0"/>
      <w:marTop w:val="0"/>
      <w:marBottom w:val="0"/>
      <w:divBdr>
        <w:top w:val="none" w:sz="0" w:space="0" w:color="auto"/>
        <w:left w:val="none" w:sz="0" w:space="0" w:color="auto"/>
        <w:bottom w:val="none" w:sz="0" w:space="0" w:color="auto"/>
        <w:right w:val="none" w:sz="0" w:space="0" w:color="auto"/>
      </w:divBdr>
    </w:div>
    <w:div w:id="998071985">
      <w:bodyDiv w:val="1"/>
      <w:marLeft w:val="0"/>
      <w:marRight w:val="0"/>
      <w:marTop w:val="0"/>
      <w:marBottom w:val="0"/>
      <w:divBdr>
        <w:top w:val="none" w:sz="0" w:space="0" w:color="auto"/>
        <w:left w:val="none" w:sz="0" w:space="0" w:color="auto"/>
        <w:bottom w:val="none" w:sz="0" w:space="0" w:color="auto"/>
        <w:right w:val="none" w:sz="0" w:space="0" w:color="auto"/>
      </w:divBdr>
    </w:div>
    <w:div w:id="1043796250">
      <w:bodyDiv w:val="1"/>
      <w:marLeft w:val="0"/>
      <w:marRight w:val="0"/>
      <w:marTop w:val="0"/>
      <w:marBottom w:val="0"/>
      <w:divBdr>
        <w:top w:val="none" w:sz="0" w:space="0" w:color="auto"/>
        <w:left w:val="none" w:sz="0" w:space="0" w:color="auto"/>
        <w:bottom w:val="none" w:sz="0" w:space="0" w:color="auto"/>
        <w:right w:val="none" w:sz="0" w:space="0" w:color="auto"/>
      </w:divBdr>
    </w:div>
    <w:div w:id="1158115943">
      <w:bodyDiv w:val="1"/>
      <w:marLeft w:val="0"/>
      <w:marRight w:val="0"/>
      <w:marTop w:val="0"/>
      <w:marBottom w:val="0"/>
      <w:divBdr>
        <w:top w:val="none" w:sz="0" w:space="0" w:color="auto"/>
        <w:left w:val="none" w:sz="0" w:space="0" w:color="auto"/>
        <w:bottom w:val="none" w:sz="0" w:space="0" w:color="auto"/>
        <w:right w:val="none" w:sz="0" w:space="0" w:color="auto"/>
      </w:divBdr>
    </w:div>
    <w:div w:id="1183275989">
      <w:bodyDiv w:val="1"/>
      <w:marLeft w:val="0"/>
      <w:marRight w:val="0"/>
      <w:marTop w:val="0"/>
      <w:marBottom w:val="0"/>
      <w:divBdr>
        <w:top w:val="none" w:sz="0" w:space="0" w:color="auto"/>
        <w:left w:val="none" w:sz="0" w:space="0" w:color="auto"/>
        <w:bottom w:val="none" w:sz="0" w:space="0" w:color="auto"/>
        <w:right w:val="none" w:sz="0" w:space="0" w:color="auto"/>
      </w:divBdr>
    </w:div>
    <w:div w:id="1227301589">
      <w:bodyDiv w:val="1"/>
      <w:marLeft w:val="0"/>
      <w:marRight w:val="0"/>
      <w:marTop w:val="0"/>
      <w:marBottom w:val="0"/>
      <w:divBdr>
        <w:top w:val="none" w:sz="0" w:space="0" w:color="auto"/>
        <w:left w:val="none" w:sz="0" w:space="0" w:color="auto"/>
        <w:bottom w:val="none" w:sz="0" w:space="0" w:color="auto"/>
        <w:right w:val="none" w:sz="0" w:space="0" w:color="auto"/>
      </w:divBdr>
      <w:divsChild>
        <w:div w:id="341473504">
          <w:marLeft w:val="0"/>
          <w:marRight w:val="0"/>
          <w:marTop w:val="0"/>
          <w:marBottom w:val="0"/>
          <w:divBdr>
            <w:top w:val="single" w:sz="6" w:space="16" w:color="414141"/>
            <w:left w:val="single" w:sz="6" w:space="18" w:color="414141"/>
            <w:bottom w:val="single" w:sz="6" w:space="0" w:color="414141"/>
            <w:right w:val="single" w:sz="6" w:space="31" w:color="414141"/>
          </w:divBdr>
          <w:divsChild>
            <w:div w:id="1802918502">
              <w:marLeft w:val="0"/>
              <w:marRight w:val="0"/>
              <w:marTop w:val="0"/>
              <w:marBottom w:val="0"/>
              <w:divBdr>
                <w:top w:val="none" w:sz="0" w:space="0" w:color="auto"/>
                <w:left w:val="none" w:sz="0" w:space="0" w:color="auto"/>
                <w:bottom w:val="none" w:sz="0" w:space="0" w:color="auto"/>
                <w:right w:val="none" w:sz="0" w:space="0" w:color="auto"/>
              </w:divBdr>
            </w:div>
          </w:divsChild>
        </w:div>
        <w:div w:id="1365906111">
          <w:marLeft w:val="0"/>
          <w:marRight w:val="0"/>
          <w:marTop w:val="0"/>
          <w:marBottom w:val="0"/>
          <w:divBdr>
            <w:top w:val="single" w:sz="6" w:space="16" w:color="414141"/>
            <w:left w:val="single" w:sz="6" w:space="18" w:color="414141"/>
            <w:bottom w:val="single" w:sz="6" w:space="0" w:color="414141"/>
            <w:right w:val="single" w:sz="6" w:space="31" w:color="414141"/>
          </w:divBdr>
          <w:divsChild>
            <w:div w:id="11635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0278">
      <w:bodyDiv w:val="1"/>
      <w:marLeft w:val="0"/>
      <w:marRight w:val="0"/>
      <w:marTop w:val="0"/>
      <w:marBottom w:val="0"/>
      <w:divBdr>
        <w:top w:val="none" w:sz="0" w:space="0" w:color="auto"/>
        <w:left w:val="none" w:sz="0" w:space="0" w:color="auto"/>
        <w:bottom w:val="none" w:sz="0" w:space="0" w:color="auto"/>
        <w:right w:val="none" w:sz="0" w:space="0" w:color="auto"/>
      </w:divBdr>
    </w:div>
    <w:div w:id="1535194378">
      <w:bodyDiv w:val="1"/>
      <w:marLeft w:val="0"/>
      <w:marRight w:val="0"/>
      <w:marTop w:val="0"/>
      <w:marBottom w:val="0"/>
      <w:divBdr>
        <w:top w:val="none" w:sz="0" w:space="0" w:color="auto"/>
        <w:left w:val="none" w:sz="0" w:space="0" w:color="auto"/>
        <w:bottom w:val="none" w:sz="0" w:space="0" w:color="auto"/>
        <w:right w:val="none" w:sz="0" w:space="0" w:color="auto"/>
      </w:divBdr>
    </w:div>
    <w:div w:id="1572278836">
      <w:bodyDiv w:val="1"/>
      <w:marLeft w:val="0"/>
      <w:marRight w:val="0"/>
      <w:marTop w:val="0"/>
      <w:marBottom w:val="0"/>
      <w:divBdr>
        <w:top w:val="none" w:sz="0" w:space="0" w:color="auto"/>
        <w:left w:val="none" w:sz="0" w:space="0" w:color="auto"/>
        <w:bottom w:val="none" w:sz="0" w:space="0" w:color="auto"/>
        <w:right w:val="none" w:sz="0" w:space="0" w:color="auto"/>
      </w:divBdr>
    </w:div>
    <w:div w:id="1607761869">
      <w:bodyDiv w:val="1"/>
      <w:marLeft w:val="0"/>
      <w:marRight w:val="0"/>
      <w:marTop w:val="0"/>
      <w:marBottom w:val="0"/>
      <w:divBdr>
        <w:top w:val="none" w:sz="0" w:space="0" w:color="auto"/>
        <w:left w:val="none" w:sz="0" w:space="0" w:color="auto"/>
        <w:bottom w:val="none" w:sz="0" w:space="0" w:color="auto"/>
        <w:right w:val="none" w:sz="0" w:space="0" w:color="auto"/>
      </w:divBdr>
      <w:divsChild>
        <w:div w:id="312804260">
          <w:marLeft w:val="0"/>
          <w:marRight w:val="0"/>
          <w:marTop w:val="0"/>
          <w:marBottom w:val="0"/>
          <w:divBdr>
            <w:top w:val="none" w:sz="0" w:space="0" w:color="auto"/>
            <w:left w:val="none" w:sz="0" w:space="0" w:color="auto"/>
            <w:bottom w:val="none" w:sz="0" w:space="0" w:color="auto"/>
            <w:right w:val="none" w:sz="0" w:space="0" w:color="auto"/>
          </w:divBdr>
        </w:div>
        <w:div w:id="863398285">
          <w:marLeft w:val="0"/>
          <w:marRight w:val="0"/>
          <w:marTop w:val="0"/>
          <w:marBottom w:val="0"/>
          <w:divBdr>
            <w:top w:val="none" w:sz="0" w:space="0" w:color="auto"/>
            <w:left w:val="none" w:sz="0" w:space="0" w:color="auto"/>
            <w:bottom w:val="none" w:sz="0" w:space="0" w:color="auto"/>
            <w:right w:val="none" w:sz="0" w:space="0" w:color="auto"/>
          </w:divBdr>
        </w:div>
        <w:div w:id="1782412376">
          <w:marLeft w:val="0"/>
          <w:marRight w:val="0"/>
          <w:marTop w:val="0"/>
          <w:marBottom w:val="0"/>
          <w:divBdr>
            <w:top w:val="none" w:sz="0" w:space="0" w:color="auto"/>
            <w:left w:val="none" w:sz="0" w:space="0" w:color="auto"/>
            <w:bottom w:val="none" w:sz="0" w:space="0" w:color="auto"/>
            <w:right w:val="none" w:sz="0" w:space="0" w:color="auto"/>
          </w:divBdr>
        </w:div>
        <w:div w:id="1880626456">
          <w:marLeft w:val="0"/>
          <w:marRight w:val="0"/>
          <w:marTop w:val="0"/>
          <w:marBottom w:val="0"/>
          <w:divBdr>
            <w:top w:val="none" w:sz="0" w:space="0" w:color="auto"/>
            <w:left w:val="none" w:sz="0" w:space="0" w:color="auto"/>
            <w:bottom w:val="none" w:sz="0" w:space="0" w:color="auto"/>
            <w:right w:val="none" w:sz="0" w:space="0" w:color="auto"/>
          </w:divBdr>
        </w:div>
        <w:div w:id="1017121205">
          <w:marLeft w:val="0"/>
          <w:marRight w:val="0"/>
          <w:marTop w:val="0"/>
          <w:marBottom w:val="0"/>
          <w:divBdr>
            <w:top w:val="none" w:sz="0" w:space="0" w:color="auto"/>
            <w:left w:val="none" w:sz="0" w:space="0" w:color="auto"/>
            <w:bottom w:val="none" w:sz="0" w:space="0" w:color="auto"/>
            <w:right w:val="none" w:sz="0" w:space="0" w:color="auto"/>
          </w:divBdr>
        </w:div>
      </w:divsChild>
    </w:div>
    <w:div w:id="1961641761">
      <w:bodyDiv w:val="1"/>
      <w:marLeft w:val="0"/>
      <w:marRight w:val="0"/>
      <w:marTop w:val="0"/>
      <w:marBottom w:val="0"/>
      <w:divBdr>
        <w:top w:val="none" w:sz="0" w:space="0" w:color="auto"/>
        <w:left w:val="none" w:sz="0" w:space="0" w:color="auto"/>
        <w:bottom w:val="none" w:sz="0" w:space="0" w:color="auto"/>
        <w:right w:val="none" w:sz="0" w:space="0" w:color="auto"/>
      </w:divBdr>
    </w:div>
    <w:div w:id="2042854532">
      <w:bodyDiv w:val="1"/>
      <w:marLeft w:val="0"/>
      <w:marRight w:val="0"/>
      <w:marTop w:val="0"/>
      <w:marBottom w:val="0"/>
      <w:divBdr>
        <w:top w:val="none" w:sz="0" w:space="0" w:color="auto"/>
        <w:left w:val="none" w:sz="0" w:space="0" w:color="auto"/>
        <w:bottom w:val="none" w:sz="0" w:space="0" w:color="auto"/>
        <w:right w:val="none" w:sz="0" w:space="0" w:color="auto"/>
      </w:divBdr>
    </w:div>
    <w:div w:id="2069762148">
      <w:bodyDiv w:val="1"/>
      <w:marLeft w:val="0"/>
      <w:marRight w:val="0"/>
      <w:marTop w:val="0"/>
      <w:marBottom w:val="0"/>
      <w:divBdr>
        <w:top w:val="none" w:sz="0" w:space="0" w:color="auto"/>
        <w:left w:val="none" w:sz="0" w:space="0" w:color="auto"/>
        <w:bottom w:val="none" w:sz="0" w:space="0" w:color="auto"/>
        <w:right w:val="none" w:sz="0" w:space="0" w:color="auto"/>
      </w:divBdr>
    </w:div>
    <w:div w:id="2097939573">
      <w:bodyDiv w:val="1"/>
      <w:marLeft w:val="0"/>
      <w:marRight w:val="0"/>
      <w:marTop w:val="0"/>
      <w:marBottom w:val="0"/>
      <w:divBdr>
        <w:top w:val="none" w:sz="0" w:space="0" w:color="auto"/>
        <w:left w:val="none" w:sz="0" w:space="0" w:color="auto"/>
        <w:bottom w:val="none" w:sz="0" w:space="0" w:color="auto"/>
        <w:right w:val="none" w:sz="0" w:space="0" w:color="auto"/>
      </w:divBdr>
    </w:div>
    <w:div w:id="2103261563">
      <w:bodyDiv w:val="1"/>
      <w:marLeft w:val="0"/>
      <w:marRight w:val="0"/>
      <w:marTop w:val="0"/>
      <w:marBottom w:val="0"/>
      <w:divBdr>
        <w:top w:val="none" w:sz="0" w:space="0" w:color="auto"/>
        <w:left w:val="none" w:sz="0" w:space="0" w:color="auto"/>
        <w:bottom w:val="none" w:sz="0" w:space="0" w:color="auto"/>
        <w:right w:val="none" w:sz="0" w:space="0" w:color="auto"/>
      </w:divBdr>
    </w:div>
    <w:div w:id="2124885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abt@law.harvard.edu" TargetMode="External"/><Relationship Id="rId8" Type="http://schemas.openxmlformats.org/officeDocument/2006/relationships/hyperlink" Target="http://cwinship@wjh.harvard.edu" TargetMode="External"/><Relationship Id="rId9" Type="http://schemas.openxmlformats.org/officeDocument/2006/relationships/hyperlink" Target="http://www.hks.harvard.edu/content/download/66734/1239746/version/1/file/academic_code.pdf" TargetMode="External"/><Relationship Id="rId10" Type="http://schemas.openxmlformats.org/officeDocument/2006/relationships/hyperlink" Target="http://www.hks.harvard.edu/content/download/66756/1239834/version/1/file/classroom-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2141</Words>
  <Characters>12209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Abt</dc:creator>
  <cp:keywords/>
  <dc:description/>
  <cp:lastModifiedBy>Thomas Abt</cp:lastModifiedBy>
  <cp:revision>18</cp:revision>
  <dcterms:created xsi:type="dcterms:W3CDTF">2017-12-18T21:01:00Z</dcterms:created>
  <dcterms:modified xsi:type="dcterms:W3CDTF">2018-01-11T17:50:00Z</dcterms:modified>
</cp:coreProperties>
</file>